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652E82" w:rsidRPr="002A7481">
        <w:rPr>
          <w:rFonts w:ascii="Arial" w:hAnsi="Arial" w:cs="Arial"/>
          <w:sz w:val="20"/>
          <w:szCs w:val="20"/>
        </w:rPr>
        <w:t xml:space="preserve">                  Załącznik nr 3b</w:t>
      </w:r>
      <w:r w:rsidRPr="002A7481">
        <w:rPr>
          <w:rFonts w:ascii="Arial" w:hAnsi="Arial" w:cs="Arial"/>
          <w:sz w:val="20"/>
          <w:szCs w:val="20"/>
        </w:rPr>
        <w:t xml:space="preserve"> do ogłoszenia</w:t>
      </w: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C232BC" w:rsidRPr="002A7481" w:rsidRDefault="00C232BC" w:rsidP="002A748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2A7481">
        <w:rPr>
          <w:rFonts w:ascii="Arial" w:hAnsi="Arial" w:cs="Arial"/>
          <w:b/>
          <w:sz w:val="20"/>
          <w:szCs w:val="20"/>
        </w:rPr>
        <w:t>UMOWA – PROJEKT   Nr   ...............</w:t>
      </w: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Zawarta dnia …………….. w Ostródzie pomiędzy </w:t>
      </w:r>
      <w:r w:rsidRPr="002A7481">
        <w:rPr>
          <w:rFonts w:ascii="Arial" w:hAnsi="Arial" w:cs="Arial"/>
          <w:b/>
          <w:bCs/>
          <w:sz w:val="20"/>
          <w:szCs w:val="20"/>
        </w:rPr>
        <w:t>Centrum Kultury w Ostródzie</w:t>
      </w:r>
      <w:r w:rsidRPr="002A7481">
        <w:rPr>
          <w:rFonts w:ascii="Arial" w:hAnsi="Arial" w:cs="Arial"/>
          <w:sz w:val="20"/>
          <w:szCs w:val="20"/>
        </w:rPr>
        <w:t xml:space="preserve"> z siedzibą </w:t>
      </w:r>
      <w:r w:rsidRPr="002A7481">
        <w:rPr>
          <w:rFonts w:ascii="Arial" w:hAnsi="Arial" w:cs="Arial"/>
          <w:sz w:val="20"/>
          <w:szCs w:val="20"/>
        </w:rPr>
        <w:br/>
        <w:t>14 – 100 Ostróda, ul. A. Mickiewicza 22, NIP:  741 – 113 - 25 -  28, REGON:  510404292,</w:t>
      </w:r>
    </w:p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reprezentowanym przez:</w:t>
      </w:r>
    </w:p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Dyrektora  - Juliana Pawłowskiego,</w:t>
      </w:r>
    </w:p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zwanym dalej Zamawiającym</w:t>
      </w: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4C6EAE" w:rsidRPr="002A7481" w:rsidRDefault="00B62522" w:rsidP="002A7481">
      <w:pPr>
        <w:pStyle w:val="Standard"/>
        <w:tabs>
          <w:tab w:val="left" w:pos="-720"/>
          <w:tab w:val="left" w:pos="0"/>
          <w:tab w:val="left" w:pos="4298"/>
        </w:tabs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a ......................................................................................</w:t>
      </w:r>
      <w:r w:rsidRPr="002A7481">
        <w:rPr>
          <w:rFonts w:ascii="Arial" w:hAnsi="Arial" w:cs="Arial"/>
          <w:bCs/>
          <w:sz w:val="20"/>
          <w:szCs w:val="20"/>
        </w:rPr>
        <w:t>, prowadzącym działalność gospodarczą                        na podstawie wpisu do ...........................</w:t>
      </w:r>
      <w:r w:rsidRPr="002A7481">
        <w:rPr>
          <w:rFonts w:ascii="Arial" w:hAnsi="Arial" w:cs="Arial"/>
          <w:bCs/>
          <w:i/>
          <w:sz w:val="20"/>
          <w:szCs w:val="20"/>
        </w:rPr>
        <w:t>,</w:t>
      </w:r>
      <w:r w:rsidRPr="002A7481">
        <w:rPr>
          <w:rFonts w:ascii="Arial" w:hAnsi="Arial" w:cs="Arial"/>
          <w:bCs/>
          <w:sz w:val="20"/>
          <w:szCs w:val="20"/>
        </w:rPr>
        <w:t xml:space="preserve"> pod nazwą .........................</w:t>
      </w:r>
      <w:r w:rsidRPr="002A7481">
        <w:rPr>
          <w:rFonts w:ascii="Arial" w:hAnsi="Arial" w:cs="Arial"/>
          <w:bCs/>
          <w:i/>
          <w:sz w:val="20"/>
          <w:szCs w:val="20"/>
        </w:rPr>
        <w:t>,</w:t>
      </w:r>
      <w:r w:rsidRPr="002A7481">
        <w:rPr>
          <w:rFonts w:ascii="Arial" w:hAnsi="Arial" w:cs="Arial"/>
          <w:bCs/>
          <w:sz w:val="20"/>
          <w:szCs w:val="20"/>
        </w:rPr>
        <w:t>z siedzibą............................., NIP: ..............................;REGON: .........................,</w:t>
      </w:r>
    </w:p>
    <w:p w:rsidR="004C6EAE" w:rsidRPr="002A7481" w:rsidRDefault="00B62522" w:rsidP="002A7481">
      <w:pPr>
        <w:pStyle w:val="Standard"/>
        <w:tabs>
          <w:tab w:val="left" w:pos="-720"/>
          <w:tab w:val="left" w:pos="0"/>
          <w:tab w:val="left" w:pos="4298"/>
        </w:tabs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bCs/>
          <w:sz w:val="20"/>
          <w:szCs w:val="20"/>
        </w:rPr>
        <w:t>reprezentowanym przez:</w:t>
      </w:r>
    </w:p>
    <w:p w:rsidR="004C6EAE" w:rsidRPr="002A7481" w:rsidRDefault="00B62522" w:rsidP="002A7481">
      <w:pPr>
        <w:pStyle w:val="Standard"/>
        <w:tabs>
          <w:tab w:val="left" w:pos="-720"/>
          <w:tab w:val="left" w:pos="0"/>
          <w:tab w:val="left" w:pos="4298"/>
        </w:tabs>
        <w:rPr>
          <w:rFonts w:ascii="Arial" w:hAnsi="Arial" w:cs="Arial"/>
          <w:bCs/>
          <w:sz w:val="20"/>
          <w:szCs w:val="20"/>
        </w:rPr>
      </w:pPr>
      <w:r w:rsidRPr="002A748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...................................................................................................................................................., </w:t>
      </w:r>
    </w:p>
    <w:p w:rsidR="004C6EAE" w:rsidRPr="002A7481" w:rsidRDefault="00B62522" w:rsidP="002A7481">
      <w:pPr>
        <w:pStyle w:val="Standard"/>
        <w:tabs>
          <w:tab w:val="left" w:pos="-720"/>
          <w:tab w:val="left" w:pos="0"/>
          <w:tab w:val="left" w:pos="4298"/>
        </w:tabs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bCs/>
          <w:sz w:val="20"/>
          <w:szCs w:val="20"/>
        </w:rPr>
        <w:t>zwanym</w:t>
      </w:r>
      <w:r w:rsidRPr="002A7481">
        <w:rPr>
          <w:rFonts w:ascii="Arial" w:hAnsi="Arial" w:cs="Arial"/>
          <w:sz w:val="20"/>
          <w:szCs w:val="20"/>
        </w:rPr>
        <w:t xml:space="preserve"> dalej  Wykonawcą,</w:t>
      </w:r>
    </w:p>
    <w:p w:rsidR="004C6EAE" w:rsidRPr="002A7481" w:rsidRDefault="004C6EAE" w:rsidP="002A7481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p w:rsidR="004C6EAE" w:rsidRPr="002A7481" w:rsidRDefault="00B62522" w:rsidP="002A7481">
      <w:pPr>
        <w:pStyle w:val="Standard"/>
        <w:tabs>
          <w:tab w:val="left" w:pos="560"/>
        </w:tabs>
        <w:ind w:left="280" w:hanging="28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o następującej treści:</w:t>
      </w:r>
    </w:p>
    <w:p w:rsidR="004C6EAE" w:rsidRPr="002A7481" w:rsidRDefault="004C6EAE" w:rsidP="002A748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C232BC" w:rsidRPr="002A7481" w:rsidRDefault="00C232BC" w:rsidP="002A7481">
      <w:pPr>
        <w:pStyle w:val="Standard"/>
        <w:tabs>
          <w:tab w:val="left" w:pos="-720"/>
          <w:tab w:val="left" w:pos="0"/>
          <w:tab w:val="left" w:pos="4298"/>
        </w:tabs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A7481">
        <w:rPr>
          <w:rFonts w:ascii="Arial" w:hAnsi="Arial" w:cs="Arial"/>
          <w:b/>
          <w:sz w:val="20"/>
          <w:szCs w:val="20"/>
        </w:rPr>
        <w:t>Przedmiot zamówienia</w:t>
      </w:r>
    </w:p>
    <w:p w:rsidR="004C6EAE" w:rsidRPr="002A7481" w:rsidRDefault="00B62522" w:rsidP="002A7481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§ 1.</w:t>
      </w:r>
    </w:p>
    <w:p w:rsidR="004C6EAE" w:rsidRPr="002A7481" w:rsidRDefault="00C232BC" w:rsidP="002A7481">
      <w:pPr>
        <w:pStyle w:val="Standard"/>
        <w:numPr>
          <w:ilvl w:val="0"/>
          <w:numId w:val="23"/>
        </w:numPr>
        <w:tabs>
          <w:tab w:val="left" w:pos="705"/>
          <w:tab w:val="left" w:pos="1035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 wyniku przeprowadzonego postępowania na podstawie art. 138o ustawy z dnia 29 stycznia 2004 r. Prawo zamówień publicznych </w:t>
      </w:r>
      <w:r w:rsidRPr="002A7481">
        <w:rPr>
          <w:rFonts w:ascii="Arial" w:hAnsi="Arial" w:cs="Arial"/>
          <w:i/>
          <w:sz w:val="20"/>
          <w:szCs w:val="20"/>
        </w:rPr>
        <w:t>(</w:t>
      </w:r>
      <w:proofErr w:type="spellStart"/>
      <w:r w:rsidRPr="002A7481">
        <w:rPr>
          <w:rFonts w:ascii="Arial" w:hAnsi="Arial" w:cs="Arial"/>
          <w:i/>
          <w:sz w:val="20"/>
          <w:szCs w:val="20"/>
        </w:rPr>
        <w:t>Dz.U</w:t>
      </w:r>
      <w:proofErr w:type="spellEnd"/>
      <w:r w:rsidRPr="002A7481">
        <w:rPr>
          <w:rFonts w:ascii="Arial" w:hAnsi="Arial" w:cs="Arial"/>
          <w:i/>
          <w:sz w:val="20"/>
          <w:szCs w:val="20"/>
        </w:rPr>
        <w:t xml:space="preserve">. z 2018 r. poz. 1986 z </w:t>
      </w:r>
      <w:proofErr w:type="spellStart"/>
      <w:r w:rsidRPr="002A7481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A7481">
        <w:rPr>
          <w:rFonts w:ascii="Arial" w:hAnsi="Arial" w:cs="Arial"/>
          <w:i/>
          <w:sz w:val="20"/>
          <w:szCs w:val="20"/>
        </w:rPr>
        <w:t>. zm.)</w:t>
      </w:r>
      <w:r w:rsidRPr="002A7481">
        <w:rPr>
          <w:rFonts w:ascii="Arial" w:hAnsi="Arial" w:cs="Arial"/>
          <w:sz w:val="20"/>
          <w:szCs w:val="20"/>
        </w:rPr>
        <w:t xml:space="preserve">, Zamawiający powierza a Wykonawca przyjmuje do wykonania, zgodnie z ogłoszeniem o zamówieniu, złożoną ofertą </w:t>
      </w:r>
      <w:r w:rsidR="00B62522" w:rsidRPr="002A7481">
        <w:rPr>
          <w:rFonts w:ascii="Arial" w:hAnsi="Arial" w:cs="Arial"/>
          <w:sz w:val="20"/>
          <w:szCs w:val="20"/>
        </w:rPr>
        <w:t xml:space="preserve">oraz zakresem </w:t>
      </w:r>
      <w:r w:rsidRPr="002A7481">
        <w:rPr>
          <w:rFonts w:ascii="Arial" w:hAnsi="Arial" w:cs="Arial"/>
          <w:sz w:val="20"/>
          <w:szCs w:val="20"/>
        </w:rPr>
        <w:t xml:space="preserve">przedmiotu zamówienia określonym przez Zamawiającego w niniejszej umowie, zadanie </w:t>
      </w:r>
      <w:proofErr w:type="spellStart"/>
      <w:r w:rsidRPr="002A7481">
        <w:rPr>
          <w:rFonts w:ascii="Arial" w:hAnsi="Arial" w:cs="Arial"/>
          <w:sz w:val="20"/>
          <w:szCs w:val="20"/>
        </w:rPr>
        <w:t>pn</w:t>
      </w:r>
      <w:proofErr w:type="spellEnd"/>
      <w:r w:rsidRPr="002A7481">
        <w:rPr>
          <w:rFonts w:ascii="Arial" w:hAnsi="Arial" w:cs="Arial"/>
          <w:sz w:val="20"/>
          <w:szCs w:val="20"/>
        </w:rPr>
        <w:t xml:space="preserve"> : </w:t>
      </w:r>
    </w:p>
    <w:p w:rsidR="004C6EAE" w:rsidRPr="002A7481" w:rsidRDefault="00B62522" w:rsidP="002A7481">
      <w:pPr>
        <w:pStyle w:val="Standard"/>
        <w:tabs>
          <w:tab w:val="left" w:pos="659"/>
          <w:tab w:val="left" w:pos="1793"/>
        </w:tabs>
        <w:ind w:left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b/>
          <w:sz w:val="20"/>
          <w:szCs w:val="20"/>
        </w:rPr>
        <w:t xml:space="preserve">* Część 2 - ochrona imprez artystyczno – rozrywkowych odbywających się w amfiteatrze </w:t>
      </w:r>
      <w:r w:rsidRPr="002A7481">
        <w:rPr>
          <w:rFonts w:ascii="Arial" w:hAnsi="Arial" w:cs="Arial"/>
          <w:b/>
          <w:color w:val="000000"/>
          <w:sz w:val="20"/>
          <w:szCs w:val="20"/>
        </w:rPr>
        <w:t>(okoł</w:t>
      </w:r>
      <w:r w:rsidR="00900F5C">
        <w:rPr>
          <w:rFonts w:ascii="Arial" w:hAnsi="Arial" w:cs="Arial"/>
          <w:b/>
          <w:color w:val="000000"/>
          <w:sz w:val="20"/>
          <w:szCs w:val="20"/>
        </w:rPr>
        <w:t>o 21</w:t>
      </w:r>
      <w:r w:rsidRPr="002A7481">
        <w:rPr>
          <w:rFonts w:ascii="Arial" w:hAnsi="Arial" w:cs="Arial"/>
          <w:b/>
          <w:color w:val="000000"/>
          <w:sz w:val="20"/>
          <w:szCs w:val="20"/>
        </w:rPr>
        <w:t xml:space="preserve"> imprez</w:t>
      </w:r>
      <w:r w:rsidR="00900F5C">
        <w:rPr>
          <w:rFonts w:ascii="Arial" w:hAnsi="Arial" w:cs="Arial"/>
          <w:b/>
          <w:color w:val="000000"/>
          <w:sz w:val="20"/>
          <w:szCs w:val="20"/>
        </w:rPr>
        <w:t xml:space="preserve"> / 3</w:t>
      </w:r>
      <w:r w:rsidR="00FD4605" w:rsidRPr="002A7481">
        <w:rPr>
          <w:rFonts w:ascii="Arial" w:hAnsi="Arial" w:cs="Arial"/>
          <w:b/>
          <w:color w:val="000000"/>
          <w:sz w:val="20"/>
          <w:szCs w:val="20"/>
        </w:rPr>
        <w:t xml:space="preserve"> lata</w:t>
      </w:r>
      <w:r w:rsidRPr="002A7481">
        <w:rPr>
          <w:rFonts w:ascii="Arial" w:hAnsi="Arial" w:cs="Arial"/>
          <w:b/>
          <w:color w:val="000000"/>
          <w:sz w:val="20"/>
          <w:szCs w:val="20"/>
        </w:rPr>
        <w:t>)</w:t>
      </w:r>
      <w:r w:rsidRPr="002A7481">
        <w:rPr>
          <w:rFonts w:ascii="Arial" w:hAnsi="Arial" w:cs="Arial"/>
          <w:sz w:val="20"/>
          <w:szCs w:val="20"/>
        </w:rPr>
        <w:t>.</w:t>
      </w:r>
    </w:p>
    <w:p w:rsidR="004C6EAE" w:rsidRPr="002A7481" w:rsidRDefault="00B62522" w:rsidP="002A7481">
      <w:pPr>
        <w:pStyle w:val="Standard"/>
        <w:numPr>
          <w:ilvl w:val="0"/>
          <w:numId w:val="23"/>
        </w:numPr>
        <w:shd w:val="clear" w:color="auto" w:fill="FFFFFF"/>
        <w:tabs>
          <w:tab w:val="left" w:pos="720"/>
          <w:tab w:val="left" w:pos="1778"/>
        </w:tabs>
        <w:ind w:left="284" w:right="15" w:hanging="26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 xml:space="preserve">Przedmiotem zamówienia jest świadczenie przez Wykonawcę ochrony imprez </w:t>
      </w:r>
      <w:r w:rsidRPr="002A7481">
        <w:rPr>
          <w:rFonts w:ascii="Arial" w:hAnsi="Arial" w:cs="Arial"/>
          <w:sz w:val="20"/>
          <w:szCs w:val="20"/>
        </w:rPr>
        <w:t>artystyczno – rozrywkowych organizowanych na terenie amfiteatru w Ostródzie przy ul. A. Mickiewicza</w:t>
      </w:r>
      <w:r w:rsidR="00BD10CE" w:rsidRPr="002A7481">
        <w:rPr>
          <w:rFonts w:ascii="Arial" w:hAnsi="Arial" w:cs="Arial"/>
          <w:sz w:val="20"/>
          <w:szCs w:val="20"/>
        </w:rPr>
        <w:t xml:space="preserve"> 17A</w:t>
      </w:r>
      <w:r w:rsidRPr="002A7481">
        <w:rPr>
          <w:rFonts w:ascii="Arial" w:hAnsi="Arial" w:cs="Arial"/>
          <w:sz w:val="20"/>
          <w:szCs w:val="20"/>
        </w:rPr>
        <w:t>.</w:t>
      </w:r>
    </w:p>
    <w:p w:rsidR="004C6EAE" w:rsidRPr="002A7481" w:rsidRDefault="00B62522" w:rsidP="002A7481">
      <w:pPr>
        <w:pStyle w:val="Standard"/>
        <w:numPr>
          <w:ilvl w:val="0"/>
          <w:numId w:val="23"/>
        </w:numPr>
        <w:shd w:val="clear" w:color="auto" w:fill="FFFFFF"/>
        <w:tabs>
          <w:tab w:val="left" w:pos="720"/>
          <w:tab w:val="left" w:pos="1778"/>
        </w:tabs>
        <w:ind w:left="284" w:right="15" w:hanging="26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Usługa ochrony imprez w szczególności obejmuje:</w:t>
      </w:r>
    </w:p>
    <w:p w:rsidR="004C6EAE" w:rsidRPr="002A7481" w:rsidRDefault="00B62522" w:rsidP="002A7481">
      <w:pPr>
        <w:pStyle w:val="Standard"/>
        <w:numPr>
          <w:ilvl w:val="0"/>
          <w:numId w:val="30"/>
        </w:numPr>
        <w:shd w:val="clear" w:color="auto" w:fill="FFFFFF"/>
        <w:tabs>
          <w:tab w:val="left" w:pos="1418"/>
          <w:tab w:val="left" w:pos="2127"/>
        </w:tabs>
        <w:ind w:left="567" w:right="7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zapewnienie bezpieczeństwa osobom uczestniczącym w imprezie (publiczność, wykonawcy, obsługa, itd.), w tym: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248"/>
          <w:tab w:val="left" w:pos="1986"/>
          <w:tab w:val="left" w:pos="2411"/>
        </w:tabs>
        <w:ind w:left="851" w:right="15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 xml:space="preserve">informowanie o udogodnieniach oraz wymogach bezpieczeństwa określonych przez organizatora lub służby ratownicze;  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informowanie o miejscu punktów pomocy medycznej, gastronomicznych  i sanitarnych;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nadzorowanie bezpiecznego wejścia i wyjścia osób uczestniczących w imprezie;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niedopuszczenie osób uczestniczących w imprezie do miejsc nieprzeznaczonych                             dla publiczności;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niezwłoczne reagowanie na incydenty i zagrożenia oraz podejmowanie niezbędnych działań zaradczych, w szczególności poprzez informowanie o nich służb porządkowych;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obserwowanie wszystkich obszarów potencjalnego zagrożenia i przeciwdziałanie nadmiernemu zagęszczeniu osób;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pilnowanie przestrzegania postanowień regulaminu obiektu i regulaminu imprezy;</w:t>
      </w:r>
    </w:p>
    <w:p w:rsidR="004C6EAE" w:rsidRPr="002A7481" w:rsidRDefault="00B62522" w:rsidP="002A7481">
      <w:pPr>
        <w:pStyle w:val="Standard"/>
        <w:numPr>
          <w:ilvl w:val="1"/>
          <w:numId w:val="5"/>
        </w:numPr>
        <w:shd w:val="clear" w:color="auto" w:fill="FFFFFF"/>
        <w:tabs>
          <w:tab w:val="left" w:pos="1986"/>
          <w:tab w:val="left" w:pos="2411"/>
        </w:tabs>
        <w:ind w:left="851" w:right="7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reagowanie na skargi składane przez osoby uczestniczące w imprezie.</w:t>
      </w:r>
    </w:p>
    <w:p w:rsidR="004C6EAE" w:rsidRPr="002A7481" w:rsidRDefault="00B62522" w:rsidP="002A7481">
      <w:pPr>
        <w:pStyle w:val="Standard"/>
        <w:numPr>
          <w:ilvl w:val="0"/>
          <w:numId w:val="5"/>
        </w:numPr>
        <w:shd w:val="clear" w:color="auto" w:fill="FFFFFF"/>
        <w:tabs>
          <w:tab w:val="left" w:pos="1485"/>
          <w:tab w:val="left" w:pos="1500"/>
          <w:tab w:val="left" w:pos="2168"/>
        </w:tabs>
        <w:ind w:left="567" w:right="15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współpracę z innymi służbami, w tym: Policją, Strażą Miejską, Strażą Pożarną, Ochroną Obiektu, służbami medycznymi i ratowniczymi, itp.);</w:t>
      </w:r>
    </w:p>
    <w:p w:rsidR="004C6EAE" w:rsidRPr="002A7481" w:rsidRDefault="00B62522" w:rsidP="002A7481">
      <w:pPr>
        <w:pStyle w:val="Standard"/>
        <w:numPr>
          <w:ilvl w:val="0"/>
          <w:numId w:val="5"/>
        </w:numPr>
        <w:shd w:val="clear" w:color="auto" w:fill="FFFFFF"/>
        <w:tabs>
          <w:tab w:val="left" w:pos="1425"/>
          <w:tab w:val="left" w:pos="1485"/>
          <w:tab w:val="left" w:pos="2153"/>
        </w:tabs>
        <w:ind w:left="567" w:right="15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 xml:space="preserve">uniemożliwienie przedostania się na teren chronionego obiektu osobom nieupoważnionym,              w szczególności osobom, o których mowa w </w:t>
      </w:r>
      <w:r w:rsidRPr="002A7481">
        <w:rPr>
          <w:rFonts w:ascii="Arial" w:hAnsi="Arial" w:cs="Arial"/>
          <w:w w:val="101"/>
          <w:sz w:val="20"/>
          <w:szCs w:val="20"/>
        </w:rPr>
        <w:t xml:space="preserve">art. 22 ust. 1 ustawy  </w:t>
      </w:r>
      <w:r w:rsidRPr="002A7481">
        <w:rPr>
          <w:rStyle w:val="Domylnaczcionkaakapitu1"/>
          <w:rFonts w:ascii="Arial" w:hAnsi="Arial" w:cs="Arial"/>
          <w:w w:val="101"/>
          <w:sz w:val="20"/>
          <w:szCs w:val="20"/>
        </w:rPr>
        <w:t xml:space="preserve">20 marca 2009r.                       </w:t>
      </w:r>
      <w:r w:rsidRPr="002A7481">
        <w:rPr>
          <w:rFonts w:ascii="Arial" w:hAnsi="Arial" w:cs="Arial"/>
          <w:w w:val="101"/>
          <w:sz w:val="20"/>
          <w:szCs w:val="20"/>
        </w:rPr>
        <w:t xml:space="preserve">o bezpieczeństwie imprez masowych </w:t>
      </w:r>
      <w:r w:rsidRPr="002A7481">
        <w:rPr>
          <w:rStyle w:val="Domylnaczcionkaakapitu1"/>
          <w:rFonts w:ascii="Arial" w:hAnsi="Arial" w:cs="Arial"/>
          <w:i/>
          <w:w w:val="101"/>
          <w:sz w:val="20"/>
          <w:szCs w:val="20"/>
        </w:rPr>
        <w:t>(Dz.U. z 201</w:t>
      </w:r>
      <w:r w:rsidR="00900F5C">
        <w:rPr>
          <w:rStyle w:val="Domylnaczcionkaakapitu1"/>
          <w:rFonts w:ascii="Arial" w:hAnsi="Arial" w:cs="Arial"/>
          <w:i/>
          <w:w w:val="101"/>
          <w:sz w:val="20"/>
          <w:szCs w:val="20"/>
        </w:rPr>
        <w:t>8 r. poz. 1870</w:t>
      </w:r>
      <w:r w:rsidRPr="002A7481">
        <w:rPr>
          <w:rStyle w:val="Domylnaczcionkaakapitu1"/>
          <w:rFonts w:ascii="Arial" w:hAnsi="Arial" w:cs="Arial"/>
          <w:i/>
          <w:w w:val="101"/>
          <w:sz w:val="20"/>
          <w:szCs w:val="20"/>
        </w:rPr>
        <w:t xml:space="preserve"> z </w:t>
      </w:r>
      <w:proofErr w:type="spellStart"/>
      <w:r w:rsidRPr="002A7481">
        <w:rPr>
          <w:rStyle w:val="Domylnaczcionkaakapitu1"/>
          <w:rFonts w:ascii="Arial" w:hAnsi="Arial" w:cs="Arial"/>
          <w:i/>
          <w:w w:val="101"/>
          <w:sz w:val="20"/>
          <w:szCs w:val="20"/>
        </w:rPr>
        <w:t>późn</w:t>
      </w:r>
      <w:proofErr w:type="spellEnd"/>
      <w:r w:rsidRPr="002A7481">
        <w:rPr>
          <w:rStyle w:val="Domylnaczcionkaakapitu1"/>
          <w:rFonts w:ascii="Arial" w:hAnsi="Arial" w:cs="Arial"/>
          <w:i/>
          <w:w w:val="101"/>
          <w:sz w:val="20"/>
          <w:szCs w:val="20"/>
        </w:rPr>
        <w:t>. zm.)</w:t>
      </w:r>
      <w:r w:rsidRPr="002A7481">
        <w:rPr>
          <w:rFonts w:ascii="Arial" w:hAnsi="Arial" w:cs="Arial"/>
          <w:w w:val="101"/>
          <w:sz w:val="20"/>
          <w:szCs w:val="20"/>
        </w:rPr>
        <w:t>;</w:t>
      </w:r>
    </w:p>
    <w:p w:rsidR="004C6EAE" w:rsidRPr="002A7481" w:rsidRDefault="00B62522" w:rsidP="002A7481">
      <w:pPr>
        <w:pStyle w:val="Standard"/>
        <w:numPr>
          <w:ilvl w:val="0"/>
          <w:numId w:val="5"/>
        </w:numPr>
        <w:shd w:val="clear" w:color="auto" w:fill="FFFFFF"/>
        <w:tabs>
          <w:tab w:val="left" w:pos="1605"/>
          <w:tab w:val="left" w:pos="1800"/>
          <w:tab w:val="left" w:pos="2318"/>
        </w:tabs>
        <w:ind w:left="567" w:right="15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w w:val="101"/>
          <w:sz w:val="20"/>
          <w:szCs w:val="20"/>
        </w:rPr>
        <w:t>ochronę mienia składającego się na obiekt amfiteatru oraz innego mienia znajdującego się na terenie obiektu, w tym mienia  uczestników imprezy przed kradzieżą lub aktami wandalizmu.</w:t>
      </w:r>
    </w:p>
    <w:p w:rsidR="004C6EAE" w:rsidRPr="002A7481" w:rsidRDefault="00B62522" w:rsidP="002A7481">
      <w:pPr>
        <w:pStyle w:val="Normalny1"/>
        <w:numPr>
          <w:ilvl w:val="0"/>
          <w:numId w:val="31"/>
        </w:numPr>
        <w:tabs>
          <w:tab w:val="left" w:pos="1918"/>
          <w:tab w:val="left" w:pos="2366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oświadcza, że zapoznał się z obiektem amfiteatru i terenem do niego przynależnym                 i nie zgłasza zastrzeżeń do sposobu jego zabezpieczeń technicznych.</w:t>
      </w:r>
    </w:p>
    <w:p w:rsidR="004C6EAE" w:rsidRPr="002A7481" w:rsidRDefault="004C6EAE" w:rsidP="002A7481">
      <w:pPr>
        <w:pStyle w:val="Standard"/>
        <w:ind w:left="345"/>
        <w:rPr>
          <w:rFonts w:ascii="Arial" w:hAnsi="Arial" w:cs="Arial"/>
          <w:sz w:val="20"/>
          <w:szCs w:val="20"/>
        </w:rPr>
      </w:pPr>
    </w:p>
    <w:p w:rsidR="00080406" w:rsidRPr="002A7481" w:rsidRDefault="00080406" w:rsidP="002A7481">
      <w:pPr>
        <w:pStyle w:val="Standard"/>
        <w:tabs>
          <w:tab w:val="left" w:pos="400"/>
        </w:tabs>
        <w:ind w:left="200"/>
        <w:rPr>
          <w:rFonts w:ascii="Arial" w:hAnsi="Arial" w:cs="Arial"/>
          <w:sz w:val="20"/>
          <w:szCs w:val="20"/>
        </w:rPr>
      </w:pPr>
    </w:p>
    <w:p w:rsidR="00080406" w:rsidRPr="002A7481" w:rsidRDefault="00080406" w:rsidP="002A7481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080406" w:rsidRPr="002A7481" w:rsidRDefault="00080406" w:rsidP="002A7481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080406" w:rsidRPr="002A7481" w:rsidRDefault="00080406" w:rsidP="002A7481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047BEF" w:rsidRDefault="00047BEF" w:rsidP="00047BEF">
      <w:pPr>
        <w:pStyle w:val="Normalny1"/>
        <w:spacing w:line="360" w:lineRule="auto"/>
        <w:ind w:right="425"/>
        <w:jc w:val="center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047BEF" w:rsidRDefault="00047BEF" w:rsidP="00047BEF">
      <w:pPr>
        <w:pStyle w:val="Normalny1"/>
        <w:spacing w:line="360" w:lineRule="auto"/>
        <w:ind w:right="425"/>
        <w:jc w:val="center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080406" w:rsidRPr="002A7481" w:rsidRDefault="00080406" w:rsidP="00047BEF">
      <w:pPr>
        <w:pStyle w:val="Normalny1"/>
        <w:spacing w:line="360" w:lineRule="auto"/>
        <w:ind w:right="425"/>
        <w:jc w:val="center"/>
        <w:rPr>
          <w:rFonts w:ascii="Arial" w:hAnsi="Arial" w:cs="Arial"/>
          <w:sz w:val="20"/>
          <w:szCs w:val="20"/>
        </w:rPr>
      </w:pPr>
      <w:r w:rsidRPr="002A7481">
        <w:rPr>
          <w:rFonts w:ascii="Arial" w:eastAsia="Arial" w:hAnsi="Arial" w:cs="Arial"/>
          <w:bCs/>
          <w:color w:val="000000"/>
          <w:sz w:val="20"/>
          <w:szCs w:val="20"/>
        </w:rPr>
        <w:lastRenderedPageBreak/>
        <w:t>§</w:t>
      </w:r>
      <w:r w:rsidRPr="002A7481">
        <w:rPr>
          <w:rFonts w:ascii="Arial" w:hAnsi="Arial" w:cs="Arial"/>
          <w:bCs/>
          <w:color w:val="000000"/>
          <w:sz w:val="20"/>
          <w:szCs w:val="20"/>
        </w:rPr>
        <w:t xml:space="preserve"> 2.</w:t>
      </w:r>
    </w:p>
    <w:p w:rsidR="00080406" w:rsidRPr="002A7481" w:rsidRDefault="00080406" w:rsidP="00922655">
      <w:pPr>
        <w:pStyle w:val="Normalny1"/>
        <w:numPr>
          <w:ilvl w:val="0"/>
          <w:numId w:val="33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Zamawiający zawiadomi Wykonawcę o każdorazowym zapotrzebowaniu na świadczone usługi      na co najmniej 7 dni przed planowaną imprezą, określając każdorazowo termin, czas trwania imprezy oraz liczbę jej uczestników. Zapotrzebowanie składane będzie w formie pisemnej, drogą elektroniczną lub faksem.</w:t>
      </w:r>
    </w:p>
    <w:p w:rsidR="00080406" w:rsidRPr="002A7481" w:rsidRDefault="00080406" w:rsidP="00922655">
      <w:pPr>
        <w:pStyle w:val="Normalny1"/>
        <w:numPr>
          <w:ilvl w:val="0"/>
          <w:numId w:val="33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bezzwłocznie potwierdza otrzymanie zapotrzebowania, o którym mowa w ust. 1,                        w formie pisemnej, drogą elektroniczną lub faksem.</w:t>
      </w:r>
    </w:p>
    <w:p w:rsidR="00080406" w:rsidRPr="002A7481" w:rsidRDefault="00080406" w:rsidP="00922655">
      <w:pPr>
        <w:pStyle w:val="Normalny1"/>
        <w:numPr>
          <w:ilvl w:val="0"/>
          <w:numId w:val="33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Wykonawca wyposaży pracowników służb porządkowych i </w:t>
      </w:r>
      <w:r w:rsidRPr="00B00EC2">
        <w:rPr>
          <w:rFonts w:ascii="Arial" w:hAnsi="Arial" w:cs="Arial"/>
          <w:sz w:val="20"/>
          <w:szCs w:val="20"/>
        </w:rPr>
        <w:t xml:space="preserve">informacyjnych w identyfikatory, </w:t>
      </w:r>
      <w:r w:rsidRPr="002A7481">
        <w:rPr>
          <w:rFonts w:ascii="Arial" w:hAnsi="Arial" w:cs="Arial"/>
          <w:sz w:val="20"/>
          <w:szCs w:val="20"/>
        </w:rPr>
        <w:t>jednolite umundurowanie, środki ochrony osobistej, łączność bezprzewodową oraz inne akcesoria                                w zależności od potencjalnego ryzyka i potrzeb.</w:t>
      </w:r>
    </w:p>
    <w:p w:rsidR="00080406" w:rsidRPr="002A7481" w:rsidRDefault="00080406" w:rsidP="00922655">
      <w:pPr>
        <w:pStyle w:val="Normalny1"/>
        <w:numPr>
          <w:ilvl w:val="0"/>
          <w:numId w:val="33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Wykonawca sporządzi oraz dostarczy Zamawiającemu ewidencję wydanych identyfikatorów                             oraz listę pracowników wyznaczonych do ochrony danej imprezy zawierającą imię i nazwisko pracownika oraz </w:t>
      </w:r>
      <w:r w:rsidRPr="00B00EC2">
        <w:rPr>
          <w:rFonts w:ascii="Arial" w:hAnsi="Arial" w:cs="Arial"/>
          <w:sz w:val="20"/>
          <w:szCs w:val="20"/>
        </w:rPr>
        <w:t>numer jego identyfikatora.</w:t>
      </w:r>
    </w:p>
    <w:p w:rsidR="006C3A26" w:rsidRDefault="006C3A26" w:rsidP="006C3A26">
      <w:pPr>
        <w:pStyle w:val="Standard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C472C0" w:rsidRPr="002A7481" w:rsidRDefault="006C3A26" w:rsidP="006C3A26">
      <w:pPr>
        <w:pStyle w:val="Standard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§ 3.</w:t>
      </w:r>
    </w:p>
    <w:p w:rsidR="006C3A26" w:rsidRPr="002A7481" w:rsidRDefault="006C3A26" w:rsidP="006C3A26">
      <w:pPr>
        <w:pStyle w:val="Normalny1"/>
        <w:numPr>
          <w:ilvl w:val="0"/>
          <w:numId w:val="20"/>
        </w:numPr>
        <w:tabs>
          <w:tab w:val="left" w:pos="720"/>
        </w:tabs>
        <w:ind w:left="284" w:right="60" w:hanging="26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W razie zaistnienia szczególnych okoliczności członkowie służby porządkowej i/lub informacyjnej mają obowiązek bezzwłocznego powiadomienia o ich wystąpieniu:</w:t>
      </w:r>
    </w:p>
    <w:p w:rsidR="006C3A26" w:rsidRPr="002A7481" w:rsidRDefault="006C3A26" w:rsidP="00922655">
      <w:pPr>
        <w:pStyle w:val="Normalny1"/>
        <w:numPr>
          <w:ilvl w:val="1"/>
          <w:numId w:val="33"/>
        </w:numPr>
        <w:tabs>
          <w:tab w:val="left" w:pos="-2313"/>
        </w:tabs>
        <w:ind w:left="567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 xml:space="preserve">co najmniej jedną osobę upoważnioną przez Zamawiającego, </w:t>
      </w:r>
      <w:proofErr w:type="spellStart"/>
      <w:r w:rsidRPr="002A7481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2A7481">
        <w:rPr>
          <w:rFonts w:ascii="Arial" w:hAnsi="Arial" w:cs="Arial"/>
          <w:color w:val="000000"/>
          <w:sz w:val="20"/>
          <w:szCs w:val="20"/>
        </w:rPr>
        <w:t>.:</w:t>
      </w:r>
    </w:p>
    <w:p w:rsidR="006C3A26" w:rsidRPr="002A7481" w:rsidRDefault="006C3A26" w:rsidP="00922655">
      <w:pPr>
        <w:pStyle w:val="Normalny1"/>
        <w:numPr>
          <w:ilvl w:val="0"/>
          <w:numId w:val="36"/>
        </w:numPr>
        <w:tabs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……………………………………………….,</w:t>
      </w:r>
    </w:p>
    <w:p w:rsidR="006C3A26" w:rsidRPr="002A7481" w:rsidRDefault="006C3A26" w:rsidP="00922655">
      <w:pPr>
        <w:pStyle w:val="Normalny1"/>
        <w:numPr>
          <w:ilvl w:val="0"/>
          <w:numId w:val="36"/>
        </w:numPr>
        <w:tabs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……………………………………………….;</w:t>
      </w:r>
    </w:p>
    <w:p w:rsidR="006C3A26" w:rsidRPr="002A7481" w:rsidRDefault="006C3A26" w:rsidP="00922655">
      <w:pPr>
        <w:pStyle w:val="Normalny1"/>
        <w:numPr>
          <w:ilvl w:val="1"/>
          <w:numId w:val="33"/>
        </w:numPr>
        <w:tabs>
          <w:tab w:val="left" w:pos="1050"/>
          <w:tab w:val="left" w:pos="1155"/>
        </w:tabs>
        <w:ind w:left="567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odpowiednie służby: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stała ochronę obiektu;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policję,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pogotowie ratunkowe,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pogotowie gazowe,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pogotowie energetyczne,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pogotowie wodociągowe,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straż pożarną,</w:t>
      </w:r>
    </w:p>
    <w:p w:rsidR="006C3A26" w:rsidRPr="002A7481" w:rsidRDefault="006C3A26" w:rsidP="00922655">
      <w:pPr>
        <w:pStyle w:val="Normalny1"/>
        <w:numPr>
          <w:ilvl w:val="0"/>
          <w:numId w:val="37"/>
        </w:numPr>
        <w:tabs>
          <w:tab w:val="left" w:pos="-2111"/>
          <w:tab w:val="left" w:pos="-1230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 xml:space="preserve">inne niezbędne służby.  </w:t>
      </w:r>
    </w:p>
    <w:p w:rsidR="006C3A26" w:rsidRPr="002A7481" w:rsidRDefault="006C3A26" w:rsidP="00922655">
      <w:pPr>
        <w:pStyle w:val="Akapitzlist"/>
        <w:numPr>
          <w:ilvl w:val="0"/>
          <w:numId w:val="38"/>
        </w:numPr>
        <w:tabs>
          <w:tab w:val="left" w:pos="689"/>
        </w:tabs>
        <w:ind w:left="405" w:right="60" w:hanging="390"/>
        <w:rPr>
          <w:rFonts w:ascii="Arial" w:eastAsia="Lucida Sans Unicode" w:hAnsi="Arial" w:cs="Arial"/>
          <w:vanish/>
          <w:color w:val="000000"/>
          <w:sz w:val="20"/>
          <w:szCs w:val="20"/>
          <w:lang w:eastAsia="ar-SA"/>
        </w:rPr>
      </w:pPr>
    </w:p>
    <w:p w:rsidR="006C3A26" w:rsidRPr="002A7481" w:rsidRDefault="006C3A26" w:rsidP="006C3A26">
      <w:pPr>
        <w:pStyle w:val="Normalny1"/>
        <w:numPr>
          <w:ilvl w:val="0"/>
          <w:numId w:val="20"/>
        </w:numPr>
        <w:tabs>
          <w:tab w:val="left" w:pos="689"/>
        </w:tabs>
        <w:ind w:left="284" w:right="60" w:hanging="26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Wykaz telefonów alarmowych (do służb wskazanych w ust. 1 pkt 2 oraz do osób upoważnionych przez Zamawiającego, o których mowa w ust. 1 pkt 1 Zamawiający umieści w miejscu dostępnym dla członków służby porządkowej i/lub informacyjnej.</w:t>
      </w:r>
    </w:p>
    <w:p w:rsidR="006C3A26" w:rsidRPr="002A7481" w:rsidRDefault="006C3A26" w:rsidP="006C3A26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Aktualizacji danych, o których mowa w ust. 1 i 2 każdorazowo dokonuje Zamawiający                            oraz zapewnia swobodny dostęp do telefonu stacjonarnego członkom służby porządkowej                     i/lub informacyjnej w celach służbowych.</w:t>
      </w:r>
    </w:p>
    <w:p w:rsidR="006C3A26" w:rsidRPr="002A7481" w:rsidRDefault="006C3A26" w:rsidP="006C3A26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Zamawiający będzie utrzymywał w stałej sprawności infrastrukturę techniczną na terenie obiektu. W przypadku stwierdzenia awarii lub niesprawności sieci, urządzeń, itp. Wykonawca będzie informował Zamawiającego o tym fakcie za pośrednictwem pracownika stałej ochrony obiektu.</w:t>
      </w:r>
    </w:p>
    <w:p w:rsidR="006C3A26" w:rsidRPr="002A7481" w:rsidRDefault="006C3A26" w:rsidP="006C3A26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Wykonawca zapozna </w:t>
      </w:r>
      <w:r w:rsidRPr="002A7481">
        <w:rPr>
          <w:rFonts w:ascii="Arial" w:hAnsi="Arial" w:cs="Arial"/>
          <w:color w:val="000000"/>
          <w:sz w:val="20"/>
          <w:szCs w:val="20"/>
        </w:rPr>
        <w:t>członków służby porządkowej i/lub informacyjnej</w:t>
      </w:r>
      <w:r w:rsidRPr="002A7481">
        <w:rPr>
          <w:rFonts w:ascii="Arial" w:hAnsi="Arial" w:cs="Arial"/>
          <w:sz w:val="20"/>
          <w:szCs w:val="20"/>
        </w:rPr>
        <w:t xml:space="preserve"> z regulaminami organizacyjnymi obowiązującymi na terenie chronionego obiektu, przepisami BHP                          i przeciw pożarowymi.</w:t>
      </w:r>
    </w:p>
    <w:p w:rsidR="006C3A26" w:rsidRPr="002A7481" w:rsidRDefault="006C3A26" w:rsidP="006C3A26">
      <w:pPr>
        <w:pStyle w:val="Normalny1"/>
        <w:numPr>
          <w:ilvl w:val="0"/>
          <w:numId w:val="20"/>
        </w:numPr>
        <w:tabs>
          <w:tab w:val="left" w:pos="568"/>
        </w:tabs>
        <w:ind w:left="284" w:right="60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pacing w:val="-3"/>
          <w:sz w:val="20"/>
          <w:szCs w:val="20"/>
        </w:rPr>
        <w:t xml:space="preserve">Członkowie służby porządkowej i/lub informacyjnej w czasie pełnienia służby są obowiązani                        do wykonywania poleceń </w:t>
      </w:r>
      <w:r w:rsidRPr="002A7481">
        <w:rPr>
          <w:rFonts w:ascii="Arial" w:hAnsi="Arial" w:cs="Arial"/>
          <w:sz w:val="20"/>
          <w:szCs w:val="20"/>
        </w:rPr>
        <w:t>Dyrektora Centrum Kultury lub jego zastępcy w zakresie porządku                       i pełnienia służby.</w:t>
      </w:r>
    </w:p>
    <w:p w:rsidR="006C3A26" w:rsidRDefault="006C3A26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047BEF" w:rsidRDefault="00047BEF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C472C0" w:rsidRPr="002A7481" w:rsidRDefault="00C472C0" w:rsidP="002A7481">
      <w:pPr>
        <w:jc w:val="center"/>
        <w:rPr>
          <w:rFonts w:ascii="Arial" w:hAnsi="Arial" w:cs="Arial"/>
          <w:b/>
          <w:sz w:val="20"/>
          <w:szCs w:val="20"/>
        </w:rPr>
      </w:pPr>
      <w:r w:rsidRPr="002A7481">
        <w:rPr>
          <w:rFonts w:ascii="Arial" w:hAnsi="Arial" w:cs="Arial"/>
          <w:b/>
          <w:sz w:val="20"/>
          <w:szCs w:val="20"/>
        </w:rPr>
        <w:t>Termin wykonania zamówienia</w:t>
      </w:r>
    </w:p>
    <w:p w:rsidR="002A7481" w:rsidRPr="002A7481" w:rsidRDefault="002A7481" w:rsidP="002A7481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C6EAE" w:rsidRPr="002A7481" w:rsidRDefault="00080406" w:rsidP="002A7481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§ </w:t>
      </w:r>
      <w:r w:rsidR="006C3A26">
        <w:rPr>
          <w:rFonts w:ascii="Arial" w:hAnsi="Arial" w:cs="Arial"/>
          <w:sz w:val="20"/>
          <w:szCs w:val="20"/>
        </w:rPr>
        <w:t>4</w:t>
      </w:r>
      <w:r w:rsidR="00B62522" w:rsidRPr="002A7481">
        <w:rPr>
          <w:rFonts w:ascii="Arial" w:hAnsi="Arial" w:cs="Arial"/>
          <w:sz w:val="20"/>
          <w:szCs w:val="20"/>
        </w:rPr>
        <w:t>.</w:t>
      </w:r>
    </w:p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Umowę niniejszą zawiera się na czas określony, tj.  od dnia </w:t>
      </w:r>
      <w:r w:rsidR="00C472C0" w:rsidRPr="002A7481">
        <w:rPr>
          <w:rFonts w:ascii="Arial" w:hAnsi="Arial" w:cs="Arial"/>
          <w:b/>
          <w:bCs/>
          <w:sz w:val="20"/>
          <w:szCs w:val="20"/>
        </w:rPr>
        <w:t xml:space="preserve">1 kwietnia 2019 </w:t>
      </w:r>
      <w:r w:rsidRPr="002A7481">
        <w:rPr>
          <w:rFonts w:ascii="Arial" w:hAnsi="Arial" w:cs="Arial"/>
          <w:b/>
          <w:bCs/>
          <w:sz w:val="20"/>
          <w:szCs w:val="20"/>
        </w:rPr>
        <w:t>r</w:t>
      </w:r>
      <w:r w:rsidRPr="002A7481">
        <w:rPr>
          <w:rFonts w:ascii="Arial" w:hAnsi="Arial" w:cs="Arial"/>
          <w:sz w:val="20"/>
          <w:szCs w:val="20"/>
        </w:rPr>
        <w:t xml:space="preserve">. do dnia                       </w:t>
      </w:r>
      <w:r w:rsidR="008F0CAE">
        <w:rPr>
          <w:rFonts w:ascii="Arial" w:hAnsi="Arial" w:cs="Arial"/>
          <w:b/>
          <w:color w:val="000000"/>
          <w:sz w:val="20"/>
          <w:szCs w:val="20"/>
        </w:rPr>
        <w:t>31 marca 2022</w:t>
      </w:r>
      <w:r w:rsidR="00C472C0" w:rsidRPr="002A74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A7481">
        <w:rPr>
          <w:rFonts w:ascii="Arial" w:hAnsi="Arial" w:cs="Arial"/>
          <w:b/>
          <w:color w:val="000000"/>
          <w:sz w:val="20"/>
          <w:szCs w:val="20"/>
        </w:rPr>
        <w:t>r</w:t>
      </w:r>
      <w:r w:rsidRPr="002A7481">
        <w:rPr>
          <w:rFonts w:ascii="Arial" w:hAnsi="Arial" w:cs="Arial"/>
          <w:color w:val="000000"/>
          <w:sz w:val="20"/>
          <w:szCs w:val="20"/>
        </w:rPr>
        <w:t>., sukcesywnie w miarę potrzeb Zamawiającego.</w:t>
      </w: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C472C0" w:rsidRPr="002A7481" w:rsidRDefault="00C472C0" w:rsidP="002A7481">
      <w:pPr>
        <w:pStyle w:val="Standard"/>
        <w:tabs>
          <w:tab w:val="left" w:pos="405"/>
          <w:tab w:val="left" w:pos="705"/>
          <w:tab w:val="left" w:pos="5048"/>
        </w:tabs>
        <w:spacing w:after="60"/>
        <w:ind w:left="375" w:hanging="375"/>
        <w:rPr>
          <w:rFonts w:ascii="Arial" w:hAnsi="Arial" w:cs="Arial"/>
          <w:sz w:val="20"/>
          <w:szCs w:val="20"/>
        </w:rPr>
      </w:pPr>
    </w:p>
    <w:p w:rsidR="00047BEF" w:rsidRDefault="00047BEF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047BEF" w:rsidRDefault="00047BEF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047BEF" w:rsidRDefault="00047BEF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047BEF" w:rsidRDefault="00047BEF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047BEF" w:rsidRDefault="00047BEF" w:rsidP="002A7481">
      <w:pPr>
        <w:jc w:val="center"/>
        <w:rPr>
          <w:rFonts w:ascii="Arial" w:hAnsi="Arial" w:cs="Arial"/>
          <w:b/>
          <w:sz w:val="20"/>
          <w:szCs w:val="20"/>
        </w:rPr>
      </w:pPr>
    </w:p>
    <w:p w:rsidR="00C472C0" w:rsidRPr="002A7481" w:rsidRDefault="00C472C0" w:rsidP="002A7481">
      <w:pPr>
        <w:jc w:val="center"/>
        <w:rPr>
          <w:rFonts w:ascii="Arial" w:hAnsi="Arial" w:cs="Arial"/>
          <w:b/>
          <w:sz w:val="20"/>
          <w:szCs w:val="20"/>
        </w:rPr>
      </w:pPr>
      <w:r w:rsidRPr="002A7481">
        <w:rPr>
          <w:rFonts w:ascii="Arial" w:hAnsi="Arial" w:cs="Arial"/>
          <w:b/>
          <w:sz w:val="20"/>
          <w:szCs w:val="20"/>
        </w:rPr>
        <w:lastRenderedPageBreak/>
        <w:t>Wynagrodzenie</w:t>
      </w:r>
    </w:p>
    <w:p w:rsidR="00C472C0" w:rsidRPr="002A7481" w:rsidRDefault="00C472C0" w:rsidP="002A748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4C6EAE" w:rsidRPr="002A7481" w:rsidRDefault="00080406" w:rsidP="002A7481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§ </w:t>
      </w:r>
      <w:r w:rsidR="006C3A26">
        <w:rPr>
          <w:rFonts w:ascii="Arial" w:hAnsi="Arial" w:cs="Arial"/>
          <w:sz w:val="20"/>
          <w:szCs w:val="20"/>
        </w:rPr>
        <w:t>5</w:t>
      </w:r>
      <w:r w:rsidR="00B62522" w:rsidRPr="002A7481">
        <w:rPr>
          <w:rFonts w:ascii="Arial" w:hAnsi="Arial" w:cs="Arial"/>
          <w:sz w:val="20"/>
          <w:szCs w:val="20"/>
        </w:rPr>
        <w:t>.</w:t>
      </w:r>
    </w:p>
    <w:p w:rsidR="004C6EAE" w:rsidRPr="002A7481" w:rsidRDefault="00B62522" w:rsidP="002A7481">
      <w:pPr>
        <w:pStyle w:val="Standard"/>
        <w:numPr>
          <w:ilvl w:val="0"/>
          <w:numId w:val="32"/>
        </w:numPr>
        <w:tabs>
          <w:tab w:val="left" w:pos="400"/>
        </w:tabs>
        <w:ind w:left="200" w:hanging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Wynagrodzenie za realizację przedmiotu zamówienia określa się na maksymalną kwotę :  ………….. zł brutto, w tym  …. %  VAT  (słownie :  …………………..…………………………………….</w:t>
      </w:r>
    </w:p>
    <w:p w:rsidR="004C6EAE" w:rsidRPr="002A7481" w:rsidRDefault="00B62522" w:rsidP="002A7481">
      <w:pPr>
        <w:pStyle w:val="Standard"/>
        <w:tabs>
          <w:tab w:val="left" w:pos="400"/>
        </w:tabs>
        <w:ind w:left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 zł brutto).</w:t>
      </w:r>
    </w:p>
    <w:p w:rsidR="004C6EAE" w:rsidRPr="002A7481" w:rsidRDefault="00B62522" w:rsidP="002A7481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Rozliczenie wykonanej usługi odbywać się będzie po każdorazowo przeprowadzonej i ochranianej przez Wykonawcę imprezie, zgodnie z faktyczną ilością przepracowanych godzin, wg stawki roboczogodziny wynikającej z oferty, tj. …………. zł/ 1 r-g.</w:t>
      </w:r>
    </w:p>
    <w:p w:rsidR="004C6EAE" w:rsidRPr="002A7481" w:rsidRDefault="00B62522" w:rsidP="002A7481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Wynagrodzenie  określone w ust. 1 i 2 obejmuje zakres określony w § 1 umowy oraz wszelkie inne koszty niezbędne do poniesienia celem prawidłowej realizacji przedmiotu zamówienia, </w:t>
      </w:r>
      <w:r w:rsidRPr="002A7481">
        <w:rPr>
          <w:rFonts w:ascii="Arial" w:hAnsi="Arial" w:cs="Arial"/>
          <w:color w:val="000000"/>
          <w:sz w:val="20"/>
          <w:szCs w:val="20"/>
        </w:rPr>
        <w:t>w tym: koszty umundurowania</w:t>
      </w:r>
      <w:r w:rsidRPr="002A7481">
        <w:rPr>
          <w:rFonts w:ascii="Arial" w:hAnsi="Arial" w:cs="Arial"/>
          <w:sz w:val="20"/>
          <w:szCs w:val="20"/>
        </w:rPr>
        <w:t xml:space="preserve"> wszystkich pracowników wyznaczonych do wykonywania zamówienia</w:t>
      </w:r>
      <w:r w:rsidRPr="002A7481">
        <w:rPr>
          <w:rFonts w:ascii="Arial" w:hAnsi="Arial" w:cs="Arial"/>
          <w:color w:val="000000"/>
          <w:sz w:val="20"/>
          <w:szCs w:val="20"/>
        </w:rPr>
        <w:t>, koszty wyposażenia pracowników</w:t>
      </w:r>
      <w:r w:rsidR="00B86368">
        <w:rPr>
          <w:rFonts w:ascii="Arial" w:hAnsi="Arial" w:cs="Arial"/>
          <w:color w:val="000000"/>
          <w:sz w:val="20"/>
          <w:szCs w:val="20"/>
        </w:rPr>
        <w:t xml:space="preserve"> w środki łączności zewnętrznej i wewnętrznej oraz w środki ochrony</w:t>
      </w:r>
      <w:r w:rsidRPr="002A7481">
        <w:rPr>
          <w:rFonts w:ascii="Arial" w:hAnsi="Arial" w:cs="Arial"/>
          <w:color w:val="000000"/>
          <w:sz w:val="20"/>
          <w:szCs w:val="20"/>
        </w:rPr>
        <w:t>, koszty prowadzenia dokumentacji, koszty ubezpieczenia,</w:t>
      </w:r>
      <w:r w:rsidRPr="002A7481">
        <w:rPr>
          <w:rFonts w:ascii="Arial" w:hAnsi="Arial" w:cs="Arial"/>
          <w:sz w:val="20"/>
          <w:szCs w:val="20"/>
        </w:rPr>
        <w:t xml:space="preserve"> koszt utrzymania własnego sprzętu, koszty ewentualnych szkoleń pracowników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itd.).</w:t>
      </w:r>
    </w:p>
    <w:p w:rsidR="004C6EAE" w:rsidRPr="002A7481" w:rsidRDefault="00B62522" w:rsidP="002A7481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Należność za wykonane usługi, o której mowa w ust. 2, Zamawiający opłaci w terminie do 21 dni                   od daty przedłożenia prawidłowo </w:t>
      </w:r>
      <w:r w:rsidR="00C472C0" w:rsidRPr="002A7481">
        <w:rPr>
          <w:rFonts w:ascii="Arial" w:hAnsi="Arial" w:cs="Arial"/>
          <w:sz w:val="20"/>
          <w:szCs w:val="20"/>
        </w:rPr>
        <w:t>wystawionej faktury</w:t>
      </w:r>
      <w:r w:rsidRPr="002A7481">
        <w:rPr>
          <w:rFonts w:ascii="Arial" w:hAnsi="Arial" w:cs="Arial"/>
          <w:sz w:val="20"/>
          <w:szCs w:val="20"/>
        </w:rPr>
        <w:t xml:space="preserve"> wraz z załączonym protokółem odbioru  usługi za daną ochranianą imprezę.</w:t>
      </w:r>
    </w:p>
    <w:p w:rsidR="004C6EAE" w:rsidRPr="002A7481" w:rsidRDefault="00B62522" w:rsidP="002A7481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Za d</w:t>
      </w:r>
      <w:r w:rsidR="00C472C0" w:rsidRPr="002A7481">
        <w:rPr>
          <w:rFonts w:ascii="Arial" w:hAnsi="Arial" w:cs="Arial"/>
          <w:sz w:val="20"/>
          <w:szCs w:val="20"/>
        </w:rPr>
        <w:t>atę zapłaty faktury</w:t>
      </w:r>
      <w:r w:rsidRPr="002A7481">
        <w:rPr>
          <w:rFonts w:ascii="Arial" w:hAnsi="Arial" w:cs="Arial"/>
          <w:sz w:val="20"/>
          <w:szCs w:val="20"/>
        </w:rPr>
        <w:t xml:space="preserve"> przyjmuje się datę złożenia przelewu w banku Zamawiającego.</w:t>
      </w:r>
    </w:p>
    <w:p w:rsidR="004C6EAE" w:rsidRPr="002A7481" w:rsidRDefault="00B62522" w:rsidP="002A7481">
      <w:pPr>
        <w:pStyle w:val="Standard"/>
        <w:numPr>
          <w:ilvl w:val="0"/>
          <w:numId w:val="25"/>
        </w:numPr>
        <w:tabs>
          <w:tab w:val="left" w:pos="400"/>
        </w:tabs>
        <w:ind w:left="200" w:hanging="20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Za zwłokę w terminie płatności określonym w ust. 4 Wykonawca może naliczyć odsetki                                     w wysokości ustawowej.</w:t>
      </w:r>
    </w:p>
    <w:p w:rsidR="004C6EAE" w:rsidRPr="002A7481" w:rsidRDefault="004C6EAE" w:rsidP="002A7481">
      <w:pPr>
        <w:pStyle w:val="Standard"/>
        <w:tabs>
          <w:tab w:val="left" w:pos="400"/>
        </w:tabs>
        <w:ind w:left="200"/>
        <w:rPr>
          <w:rFonts w:ascii="Arial" w:hAnsi="Arial" w:cs="Arial"/>
          <w:sz w:val="20"/>
          <w:szCs w:val="20"/>
        </w:rPr>
      </w:pPr>
    </w:p>
    <w:p w:rsidR="004C6EAE" w:rsidRPr="002A7481" w:rsidRDefault="004C6EAE" w:rsidP="002A7481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4C6EAE" w:rsidRPr="002A7481" w:rsidRDefault="004C6EAE" w:rsidP="002A7481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4C6EAE" w:rsidRPr="002A7481" w:rsidRDefault="004C6EAE" w:rsidP="002A7481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"/>
        </w:tabs>
        <w:ind w:left="0"/>
        <w:rPr>
          <w:rFonts w:ascii="Arial" w:hAnsi="Arial" w:cs="Arial"/>
          <w:vanish/>
          <w:sz w:val="20"/>
          <w:szCs w:val="20"/>
          <w:lang w:eastAsia="ar-SA" w:bidi="ar-SA"/>
        </w:rPr>
      </w:pPr>
    </w:p>
    <w:p w:rsidR="004C6EAE" w:rsidRPr="002A7481" w:rsidRDefault="004C6EAE" w:rsidP="002A7481">
      <w:pPr>
        <w:pStyle w:val="Normalny1"/>
        <w:jc w:val="center"/>
        <w:rPr>
          <w:rFonts w:ascii="Arial" w:hAnsi="Arial" w:cs="Arial"/>
          <w:sz w:val="20"/>
          <w:szCs w:val="20"/>
        </w:rPr>
      </w:pPr>
    </w:p>
    <w:p w:rsidR="00A8786A" w:rsidRPr="002A7481" w:rsidRDefault="00A8786A" w:rsidP="002A7481">
      <w:pPr>
        <w:pStyle w:val="Standard"/>
        <w:tabs>
          <w:tab w:val="left" w:pos="0"/>
        </w:tabs>
        <w:ind w:right="-1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A7481">
        <w:rPr>
          <w:rFonts w:ascii="Arial" w:eastAsia="Arial" w:hAnsi="Arial" w:cs="Arial"/>
          <w:b/>
          <w:bCs/>
          <w:color w:val="000000"/>
          <w:sz w:val="20"/>
          <w:szCs w:val="20"/>
        </w:rPr>
        <w:t>Osoby wskazane do realizacji przedmiotu zamówienia</w:t>
      </w:r>
    </w:p>
    <w:p w:rsidR="00A8786A" w:rsidRPr="002A7481" w:rsidRDefault="00A8786A" w:rsidP="002A7481">
      <w:pPr>
        <w:pStyle w:val="Normalny1"/>
        <w:tabs>
          <w:tab w:val="left" w:pos="284"/>
        </w:tabs>
        <w:spacing w:line="360" w:lineRule="auto"/>
        <w:ind w:left="142" w:right="425" w:hanging="142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4C6EAE" w:rsidRPr="002A7481" w:rsidRDefault="00B62522" w:rsidP="002A7481">
      <w:pPr>
        <w:pStyle w:val="Normalny1"/>
        <w:tabs>
          <w:tab w:val="left" w:pos="284"/>
        </w:tabs>
        <w:spacing w:line="360" w:lineRule="auto"/>
        <w:ind w:left="142" w:right="425" w:hanging="142"/>
        <w:jc w:val="center"/>
        <w:rPr>
          <w:rFonts w:ascii="Arial" w:hAnsi="Arial" w:cs="Arial"/>
          <w:sz w:val="20"/>
          <w:szCs w:val="20"/>
        </w:rPr>
      </w:pPr>
      <w:r w:rsidRPr="002A7481"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 w:rsidR="009D4870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6C3A26">
        <w:rPr>
          <w:rFonts w:ascii="Arial" w:hAnsi="Arial" w:cs="Arial"/>
          <w:bCs/>
          <w:color w:val="000000"/>
          <w:sz w:val="20"/>
          <w:szCs w:val="20"/>
        </w:rPr>
        <w:t>6</w:t>
      </w:r>
      <w:r w:rsidRPr="002A748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Wykonawca skieruje do wykonywania umowy</w:t>
      </w:r>
      <w:r w:rsidRPr="002A7481">
        <w:rPr>
          <w:rFonts w:ascii="Arial" w:hAnsi="Arial" w:cs="Arial"/>
          <w:sz w:val="20"/>
          <w:szCs w:val="20"/>
        </w:rPr>
        <w:t xml:space="preserve"> osoby, wskazane zgodnie ze złożoną ofertą,                       </w:t>
      </w:r>
      <w:proofErr w:type="spellStart"/>
      <w:r w:rsidRPr="002A7481">
        <w:rPr>
          <w:rFonts w:ascii="Arial" w:hAnsi="Arial" w:cs="Arial"/>
          <w:sz w:val="20"/>
          <w:szCs w:val="20"/>
        </w:rPr>
        <w:t>t.j</w:t>
      </w:r>
      <w:proofErr w:type="spellEnd"/>
      <w:r w:rsidRPr="002A7481">
        <w:rPr>
          <w:rFonts w:ascii="Arial" w:hAnsi="Arial" w:cs="Arial"/>
          <w:sz w:val="20"/>
          <w:szCs w:val="20"/>
        </w:rPr>
        <w:t>. osobę, która pełnić będzie funkcję Kierownika ds. bezpieczeństwa oraz osoby, którym powierza obowiązki członków służby porządkowej i/lub informacyjnej (w tym minimum 20 % stanowić będą członkowie służb porządkowych), posiadające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zaświadczenie </w:t>
      </w:r>
      <w:r w:rsidRPr="002A7481">
        <w:rPr>
          <w:rFonts w:ascii="Arial" w:hAnsi="Arial" w:cs="Arial"/>
          <w:sz w:val="20"/>
          <w:szCs w:val="20"/>
        </w:rPr>
        <w:t xml:space="preserve">o ukończeniu odpowiedniego szkolenia, o którym mowa w </w:t>
      </w:r>
      <w:r w:rsidRPr="009D4870">
        <w:rPr>
          <w:rFonts w:ascii="Arial" w:hAnsi="Arial" w:cs="Arial"/>
          <w:sz w:val="20"/>
          <w:szCs w:val="20"/>
        </w:rPr>
        <w:t>Rozporządzeniu Rady Ministrów z dnia  30 sierpnia 2011</w:t>
      </w:r>
      <w:r w:rsidR="00A8786A" w:rsidRPr="009D4870">
        <w:rPr>
          <w:rFonts w:ascii="Arial" w:hAnsi="Arial" w:cs="Arial"/>
          <w:sz w:val="20"/>
          <w:szCs w:val="20"/>
        </w:rPr>
        <w:t xml:space="preserve"> </w:t>
      </w:r>
      <w:r w:rsidRPr="009D4870">
        <w:rPr>
          <w:rFonts w:ascii="Arial" w:hAnsi="Arial" w:cs="Arial"/>
          <w:sz w:val="20"/>
          <w:szCs w:val="20"/>
        </w:rPr>
        <w:t xml:space="preserve">r. w sprawie wymogów, jakie powinny spełniać kierownik do spraw bezpieczeństwa, służby porządkowe i służby informacyjne </w:t>
      </w:r>
      <w:r w:rsidR="009D4870" w:rsidRPr="009D4870">
        <w:rPr>
          <w:rFonts w:ascii="Arial" w:hAnsi="Arial" w:cs="Arial"/>
          <w:i/>
          <w:sz w:val="20"/>
          <w:szCs w:val="20"/>
        </w:rPr>
        <w:t>(Dz.U. z 2017 r. poz. 1347</w:t>
      </w:r>
      <w:r w:rsidRPr="009D4870">
        <w:rPr>
          <w:rFonts w:ascii="Arial" w:hAnsi="Arial" w:cs="Arial"/>
          <w:i/>
          <w:sz w:val="20"/>
          <w:szCs w:val="20"/>
        </w:rPr>
        <w:t>)</w:t>
      </w:r>
      <w:r w:rsidRPr="009D4870">
        <w:rPr>
          <w:rFonts w:ascii="Arial" w:hAnsi="Arial" w:cs="Arial"/>
          <w:sz w:val="20"/>
          <w:szCs w:val="20"/>
        </w:rPr>
        <w:t>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Zmiana w trakcie realizacji niniejszej umowy osoby wskazanej na Kierownika ds. bezpiec</w:t>
      </w:r>
      <w:r w:rsidR="00A8786A" w:rsidRPr="002A7481">
        <w:rPr>
          <w:rFonts w:ascii="Arial" w:hAnsi="Arial" w:cs="Arial"/>
          <w:sz w:val="20"/>
          <w:szCs w:val="20"/>
        </w:rPr>
        <w:t>zeństwa, o który</w:t>
      </w:r>
      <w:r w:rsidR="009D4870">
        <w:rPr>
          <w:rFonts w:ascii="Arial" w:hAnsi="Arial" w:cs="Arial"/>
          <w:sz w:val="20"/>
          <w:szCs w:val="20"/>
        </w:rPr>
        <w:t xml:space="preserve">m mowa w </w:t>
      </w:r>
      <w:r w:rsidR="00A8786A" w:rsidRPr="002A7481">
        <w:rPr>
          <w:rFonts w:ascii="Arial" w:hAnsi="Arial" w:cs="Arial"/>
          <w:sz w:val="20"/>
          <w:szCs w:val="20"/>
        </w:rPr>
        <w:t xml:space="preserve">ust. </w:t>
      </w:r>
      <w:r w:rsidR="009D4870">
        <w:rPr>
          <w:rFonts w:ascii="Arial" w:hAnsi="Arial" w:cs="Arial"/>
          <w:sz w:val="20"/>
          <w:szCs w:val="20"/>
        </w:rPr>
        <w:t xml:space="preserve">1 oraz w </w:t>
      </w:r>
      <w:r w:rsidR="009D4870" w:rsidRPr="002A7481"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 w:rsidR="009D4870">
        <w:rPr>
          <w:rFonts w:ascii="Arial" w:eastAsia="Arial" w:hAnsi="Arial" w:cs="Arial"/>
          <w:bCs/>
          <w:color w:val="000000"/>
          <w:sz w:val="20"/>
          <w:szCs w:val="20"/>
        </w:rPr>
        <w:t xml:space="preserve"> 12 ust. 2</w:t>
      </w:r>
      <w:r w:rsidRPr="002A7481">
        <w:rPr>
          <w:rFonts w:ascii="Arial" w:hAnsi="Arial" w:cs="Arial"/>
          <w:sz w:val="20"/>
          <w:szCs w:val="20"/>
        </w:rPr>
        <w:t xml:space="preserve">, musi być uzasadniona przez Wykonawcę na piśmie </w:t>
      </w:r>
      <w:r w:rsidR="009D4870">
        <w:rPr>
          <w:rFonts w:ascii="Arial" w:hAnsi="Arial" w:cs="Arial"/>
          <w:sz w:val="20"/>
          <w:szCs w:val="20"/>
        </w:rPr>
        <w:t xml:space="preserve">                            </w:t>
      </w:r>
      <w:r w:rsidRPr="002A7481">
        <w:rPr>
          <w:rFonts w:ascii="Arial" w:hAnsi="Arial" w:cs="Arial"/>
          <w:sz w:val="20"/>
          <w:szCs w:val="20"/>
        </w:rPr>
        <w:t>i wymaga pisemnego zaakceptowania przez Zamawiającego. Zamawiający zaakceptuje taką zmianę</w:t>
      </w:r>
      <w:r w:rsidR="009D4870">
        <w:rPr>
          <w:rFonts w:ascii="Arial" w:hAnsi="Arial" w:cs="Arial"/>
          <w:sz w:val="20"/>
          <w:szCs w:val="20"/>
        </w:rPr>
        <w:t xml:space="preserve"> </w:t>
      </w:r>
      <w:r w:rsidRPr="002A7481">
        <w:rPr>
          <w:rFonts w:ascii="Arial" w:hAnsi="Arial" w:cs="Arial"/>
          <w:sz w:val="20"/>
          <w:szCs w:val="20"/>
        </w:rPr>
        <w:t>w terminie 2 dni od daty przedłożenia propozycji i wyłącznie wtedy, gdy kwalifikacje wskazanej osoby będą takie same lub wyższe od kwalifikacji wymaganych dla tej osoby postanowieniami ogłoszenia o zamówieniu.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musi przedłożyć Zamawiającemu propozycję zmiany, o której mowa w ust. 2                        nie później niż na 2 dni przed planowanym skierowaniem do wykonania usługi innej osoby, przedkładając jednocześnie aktualne zaświadczenie o ukończeniu przez tę osobę szkolenia,                          o którym mowa w ust. 1.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Postanowienia ust. 3 nie dotyczą sytuacji losowych, np. ni</w:t>
      </w:r>
      <w:r w:rsidR="00A8786A" w:rsidRPr="002A7481">
        <w:rPr>
          <w:rFonts w:ascii="Arial" w:hAnsi="Arial" w:cs="Arial"/>
          <w:sz w:val="20"/>
          <w:szCs w:val="20"/>
        </w:rPr>
        <w:t xml:space="preserve">ezdolności do pracy </w:t>
      </w:r>
      <w:r w:rsidRPr="002A7481">
        <w:rPr>
          <w:rFonts w:ascii="Arial" w:hAnsi="Arial" w:cs="Arial"/>
          <w:sz w:val="20"/>
          <w:szCs w:val="20"/>
        </w:rPr>
        <w:t>osoby wskazanej pierwotnie do wykonania przedmiotu zamówienia.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 przypadku konieczności nagłej zmiany osoby wskazanej na Kierownika ds. bezpieczeństwa,                  o której mowa w ust. </w:t>
      </w:r>
      <w:r w:rsidR="009D4870">
        <w:rPr>
          <w:rFonts w:ascii="Arial" w:hAnsi="Arial" w:cs="Arial"/>
          <w:sz w:val="20"/>
          <w:szCs w:val="20"/>
        </w:rPr>
        <w:t xml:space="preserve">1 oraz w </w:t>
      </w:r>
      <w:r w:rsidR="009D4870" w:rsidRPr="002A7481"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 w:rsidR="009D4870">
        <w:rPr>
          <w:rFonts w:ascii="Arial" w:eastAsia="Arial" w:hAnsi="Arial" w:cs="Arial"/>
          <w:bCs/>
          <w:color w:val="000000"/>
          <w:sz w:val="20"/>
          <w:szCs w:val="20"/>
        </w:rPr>
        <w:t xml:space="preserve"> 12 ust. 2</w:t>
      </w:r>
      <w:r w:rsidRPr="002A7481">
        <w:rPr>
          <w:rFonts w:ascii="Arial" w:hAnsi="Arial" w:cs="Arial"/>
          <w:sz w:val="20"/>
          <w:szCs w:val="20"/>
        </w:rPr>
        <w:t>, Wykonawca powiadomi o tym Zamawiającego telefonicznie, a niezbędne dokumenty, o których mowa w ust. 3, przekaże faksem oraz dostarczy je niezwłocznie w formie pisemnej.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Skierowanie, bez akceptacji Zamawiającego, do wykonywania usługi innej osoby                         niż pierwotnie przez niego zaakceptowana, może stanowić podstawę do rozwiązania umowy                          z winy Wykonawcy.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Akceptacja przez Zamawiającego zmiany osoby wskazanej na Kierownika ds. bezpieczeństwa,                  o której mowa  w </w:t>
      </w:r>
      <w:r w:rsidR="003C547E">
        <w:rPr>
          <w:rFonts w:ascii="Arial" w:hAnsi="Arial" w:cs="Arial"/>
          <w:sz w:val="20"/>
          <w:szCs w:val="20"/>
        </w:rPr>
        <w:t xml:space="preserve">ust. 1 </w:t>
      </w:r>
      <w:r w:rsidR="003C547E">
        <w:rPr>
          <w:rFonts w:ascii="Arial" w:hAnsi="Arial" w:cs="Arial"/>
          <w:sz w:val="20"/>
          <w:szCs w:val="20"/>
        </w:rPr>
        <w:t xml:space="preserve">oraz w </w:t>
      </w:r>
      <w:r w:rsidR="003C547E" w:rsidRPr="002A7481">
        <w:rPr>
          <w:rFonts w:ascii="Arial" w:eastAsia="Arial" w:hAnsi="Arial" w:cs="Arial"/>
          <w:bCs/>
          <w:color w:val="000000"/>
          <w:sz w:val="20"/>
          <w:szCs w:val="20"/>
        </w:rPr>
        <w:t>§</w:t>
      </w:r>
      <w:r w:rsidR="003C547E">
        <w:rPr>
          <w:rFonts w:ascii="Arial" w:eastAsia="Arial" w:hAnsi="Arial" w:cs="Arial"/>
          <w:bCs/>
          <w:color w:val="000000"/>
          <w:sz w:val="20"/>
          <w:szCs w:val="20"/>
        </w:rPr>
        <w:t xml:space="preserve"> 12 ust. 2</w:t>
      </w:r>
      <w:r w:rsidRPr="002A7481">
        <w:rPr>
          <w:rFonts w:ascii="Arial" w:hAnsi="Arial" w:cs="Arial"/>
          <w:sz w:val="20"/>
          <w:szCs w:val="20"/>
        </w:rPr>
        <w:t>, nastąpi w formie pisemnej i  nie wymaga aneksu do umowy.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zobowiązuje się do stałego kontrolowania dyscypliny i jakości pracy wykonywanej przez członków służby porządkowej i/lub informacyjnej przez Kierownika ds. bezpieczeństwa.</w:t>
      </w:r>
    </w:p>
    <w:p w:rsidR="004C6EAE" w:rsidRPr="002A7481" w:rsidRDefault="00B62522" w:rsidP="00922655">
      <w:pPr>
        <w:pStyle w:val="Standard"/>
        <w:numPr>
          <w:ilvl w:val="0"/>
          <w:numId w:val="34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lastRenderedPageBreak/>
        <w:t>Wykonawca ma obowiązek niezwłocznie skierować do ochrony imprezy inną osobę, posiadającą niezbędne uprawnienia, o których mowa w ust. 1, w przypadku:</w:t>
      </w:r>
    </w:p>
    <w:p w:rsidR="004C6EAE" w:rsidRPr="002A7481" w:rsidRDefault="00B62522" w:rsidP="00922655">
      <w:pPr>
        <w:pStyle w:val="Normalny1"/>
        <w:numPr>
          <w:ilvl w:val="0"/>
          <w:numId w:val="35"/>
        </w:numPr>
        <w:tabs>
          <w:tab w:val="left" w:pos="1440"/>
          <w:tab w:val="left" w:pos="7877"/>
        </w:tabs>
        <w:ind w:left="567" w:right="15" w:hanging="25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nie przybycia do pracy członka służby porządkowej i/lub informacyjnej;</w:t>
      </w:r>
    </w:p>
    <w:p w:rsidR="004C6EAE" w:rsidRPr="002A7481" w:rsidRDefault="00B62522" w:rsidP="002A7481">
      <w:pPr>
        <w:pStyle w:val="Normalny1"/>
        <w:numPr>
          <w:ilvl w:val="0"/>
          <w:numId w:val="27"/>
        </w:numPr>
        <w:tabs>
          <w:tab w:val="left" w:pos="1429"/>
        </w:tabs>
        <w:ind w:left="567" w:right="15" w:hanging="252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przybycia do pracy członka służby porządkowej i/lub informacyjnej w stanie uniemożliwiającym mu wykonywanie obowiązków.</w:t>
      </w:r>
    </w:p>
    <w:p w:rsidR="004C6EAE" w:rsidRPr="002A7481" w:rsidRDefault="004C6EAE" w:rsidP="002A7481">
      <w:pPr>
        <w:pStyle w:val="Normalny1"/>
        <w:tabs>
          <w:tab w:val="left" w:pos="284"/>
        </w:tabs>
        <w:spacing w:line="360" w:lineRule="auto"/>
        <w:ind w:right="425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6C3A26" w:rsidRPr="00CA0C62" w:rsidRDefault="006C3A26" w:rsidP="006C3A26">
      <w:pPr>
        <w:pStyle w:val="Bezodstpw"/>
        <w:jc w:val="center"/>
        <w:rPr>
          <w:rFonts w:ascii="Arial" w:hAnsi="Arial" w:cs="Arial"/>
          <w:b/>
        </w:rPr>
      </w:pPr>
      <w:r w:rsidRPr="00CA0C62">
        <w:rPr>
          <w:rFonts w:ascii="Arial" w:hAnsi="Arial" w:cs="Arial"/>
          <w:b/>
        </w:rPr>
        <w:t>Zmiany umowy</w:t>
      </w:r>
    </w:p>
    <w:p w:rsidR="006C3A26" w:rsidRPr="00CA0C62" w:rsidRDefault="006C3A26" w:rsidP="006C3A26">
      <w:pPr>
        <w:pStyle w:val="Bezodstpw"/>
        <w:jc w:val="center"/>
        <w:rPr>
          <w:rFonts w:ascii="Arial" w:hAnsi="Arial" w:cs="Arial"/>
          <w:b/>
        </w:rPr>
      </w:pPr>
    </w:p>
    <w:p w:rsidR="006C3A26" w:rsidRDefault="006C3A26" w:rsidP="006C3A2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Pr="00BE74E4">
        <w:rPr>
          <w:rFonts w:ascii="Arial" w:hAnsi="Arial" w:cs="Arial"/>
        </w:rPr>
        <w:t>.</w:t>
      </w:r>
    </w:p>
    <w:p w:rsidR="006C3A26" w:rsidRPr="00CA0C62" w:rsidRDefault="006C3A26" w:rsidP="006C3A26">
      <w:pPr>
        <w:pStyle w:val="Bezodstpw"/>
        <w:jc w:val="center"/>
        <w:rPr>
          <w:rFonts w:ascii="Arial" w:hAnsi="Arial" w:cs="Arial"/>
        </w:rPr>
      </w:pP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overflowPunct w:val="0"/>
        <w:autoSpaceDE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Strony dopuszczają możliwość zmiany wysokości wynagrodzenia należnego </w:t>
      </w:r>
      <w:r>
        <w:rPr>
          <w:rFonts w:ascii="Arial" w:hAnsi="Arial" w:cs="Arial"/>
          <w:sz w:val="20"/>
          <w:szCs w:val="20"/>
        </w:rPr>
        <w:t>Wykonawcy, o którym mowa w § 5 ust. 1 i 2</w:t>
      </w:r>
      <w:r w:rsidRPr="00CA0C62">
        <w:rPr>
          <w:rFonts w:ascii="Arial" w:hAnsi="Arial" w:cs="Arial"/>
          <w:sz w:val="20"/>
          <w:szCs w:val="20"/>
        </w:rPr>
        <w:t xml:space="preserve">, z zastrzeżeniem ust. 4 - każdorazowo w przypadku wystąpienia jednej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A0C62">
        <w:rPr>
          <w:rFonts w:ascii="Arial" w:hAnsi="Arial" w:cs="Arial"/>
          <w:sz w:val="20"/>
          <w:szCs w:val="20"/>
        </w:rPr>
        <w:t>z następujących okoliczności:</w:t>
      </w:r>
    </w:p>
    <w:p w:rsidR="006C3A26" w:rsidRPr="00CA0C62" w:rsidRDefault="006C3A26" w:rsidP="006C3A26">
      <w:pPr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1)</w:t>
      </w:r>
      <w:r w:rsidRPr="00CA0C62">
        <w:rPr>
          <w:rFonts w:ascii="Arial" w:hAnsi="Arial" w:cs="Arial"/>
          <w:sz w:val="20"/>
          <w:szCs w:val="20"/>
        </w:rPr>
        <w:tab/>
        <w:t>zmiany stawki podatku od towarów i usług,</w:t>
      </w:r>
    </w:p>
    <w:p w:rsidR="006C3A26" w:rsidRPr="00CA0C62" w:rsidRDefault="006C3A26" w:rsidP="006C3A26">
      <w:pPr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2)</w:t>
      </w:r>
      <w:r w:rsidRPr="00CA0C62">
        <w:rPr>
          <w:rFonts w:ascii="Arial" w:hAnsi="Arial" w:cs="Arial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:rsidR="006C3A26" w:rsidRPr="00CA0C62" w:rsidRDefault="006C3A26" w:rsidP="006C3A26">
      <w:pPr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3)</w:t>
      </w:r>
      <w:r w:rsidRPr="00CA0C62">
        <w:rPr>
          <w:rFonts w:ascii="Arial" w:hAnsi="Arial" w:cs="Arial"/>
          <w:sz w:val="20"/>
          <w:szCs w:val="20"/>
        </w:rPr>
        <w:tab/>
        <w:t>zmiany zasad podlegania ubezpieczeniom społecznym lub ubezpieczeniu zdrowotnemu                          lub wysokości stawki składki na ubezpieczenia społeczne lub zdrowotne,</w:t>
      </w:r>
    </w:p>
    <w:p w:rsidR="006C3A26" w:rsidRPr="00CA0C62" w:rsidRDefault="006C3A26" w:rsidP="006C3A26">
      <w:pPr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4) zmiany zasad gromadzenia i wysokości wpłat do pracowniczych planów kapitałowych, o których mowa w ustawie z dnia 4 października 2018 r. o pracowniczych planach kapitałowych</w:t>
      </w:r>
    </w:p>
    <w:p w:rsidR="006C3A26" w:rsidRPr="00CA0C62" w:rsidRDefault="006C3A26" w:rsidP="006C3A26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- na zasadach i w sposób określony w ust. </w:t>
      </w:r>
      <w:r w:rsidR="00047BEF">
        <w:rPr>
          <w:rFonts w:ascii="Arial" w:hAnsi="Arial" w:cs="Arial"/>
          <w:color w:val="000000"/>
          <w:sz w:val="20"/>
          <w:szCs w:val="20"/>
        </w:rPr>
        <w:t>2 - 15</w:t>
      </w:r>
      <w:r w:rsidRPr="00CA0C62">
        <w:rPr>
          <w:rFonts w:ascii="Arial" w:hAnsi="Arial" w:cs="Arial"/>
          <w:color w:val="000000"/>
          <w:sz w:val="20"/>
          <w:szCs w:val="20"/>
        </w:rPr>
        <w:t>,</w:t>
      </w:r>
      <w:r w:rsidRPr="00CA0C62">
        <w:rPr>
          <w:rFonts w:ascii="Arial" w:hAnsi="Arial" w:cs="Arial"/>
          <w:sz w:val="20"/>
          <w:szCs w:val="20"/>
        </w:rPr>
        <w:t xml:space="preserve"> jeżeli zmiany te będą miały wpływ na koszty wykonania umowy przez Wykonawcę. Zmiany, o których wyżej mowa, wymagają formy pisemnej </w:t>
      </w:r>
      <w:r w:rsidR="00047BEF">
        <w:rPr>
          <w:rFonts w:ascii="Arial" w:hAnsi="Arial" w:cs="Arial"/>
          <w:sz w:val="20"/>
          <w:szCs w:val="20"/>
        </w:rPr>
        <w:t xml:space="preserve">           </w:t>
      </w:r>
      <w:r w:rsidRPr="00CA0C62">
        <w:rPr>
          <w:rFonts w:ascii="Arial" w:hAnsi="Arial" w:cs="Arial"/>
          <w:sz w:val="20"/>
          <w:szCs w:val="20"/>
        </w:rPr>
        <w:t>w postaci obustronnie podpisanego aneksu, pod rygorem nieważności.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Zmiana wysokości wynagrodzenia należnego Wykonawcy w przypadku zaistnienia przesłanki, o której mowa w ust. 1 pkt 1, będzie odnosić się wyłącznie do części przedmiotu umowy realizowanej, zgodnie </w:t>
      </w:r>
      <w:r>
        <w:rPr>
          <w:rFonts w:ascii="Arial" w:hAnsi="Arial" w:cs="Arial"/>
          <w:sz w:val="20"/>
          <w:szCs w:val="20"/>
        </w:rPr>
        <w:t xml:space="preserve"> </w:t>
      </w:r>
      <w:r w:rsidRPr="00CA0C62">
        <w:rPr>
          <w:rFonts w:ascii="Arial" w:hAnsi="Arial" w:cs="Arial"/>
          <w:sz w:val="20"/>
          <w:szCs w:val="20"/>
        </w:rPr>
        <w:t xml:space="preserve">z terminami ustalonymi umową, po dniu wejścia w życie przepisów zmieniających stawkę podatku od towarów i usług oraz wyłącznie do części przedmiotu umowy, </w:t>
      </w:r>
      <w:r w:rsidR="00047BEF">
        <w:rPr>
          <w:rFonts w:ascii="Arial" w:hAnsi="Arial" w:cs="Arial"/>
          <w:sz w:val="20"/>
          <w:szCs w:val="20"/>
        </w:rPr>
        <w:t xml:space="preserve">                 </w:t>
      </w:r>
      <w:r w:rsidRPr="00CA0C62">
        <w:rPr>
          <w:rFonts w:ascii="Arial" w:hAnsi="Arial" w:cs="Arial"/>
          <w:sz w:val="20"/>
          <w:szCs w:val="20"/>
        </w:rPr>
        <w:t>do której zastosowanie znajdzie zmiana stawki podatku od towarów i usług.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Zmiana wysokości wynagrodzenia w przypadku zaistnienia przesłanki, o której mowa w ust. 1                pkt 2, będzie obejmować wyłącznie część wynagrodzenia należnego Wykonawcy, w odniesieniu                  do której nastąpiła zmiana wysokości kosztów wykonania umowy przez Wykonawcę w związku z wejściem w życie przepisów zmieniających wysokość minimalnego wynagrodzenia za pracę albo wysokości minimalnej stawki godzinowej, jednak nie wcześniej niż po upływie 12 miesięcy licząc od dnia rozpoczęcia realizacji niniejszej umowy.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W przypadku wystąpienia zmiany, o której mowa w ust. 1 pkt 2, wynagrodzenie Wykonawcy ulegnie zmianie o kwotę odpowiadającą wzrostowi kosztu Wykonawcy w związku ze zwiększeniem wysokości wynagrodzeń pracowników uczestniczących w realizacji przedmiotu umowy do wysokości aktualnie obowiązującego minimalnego wynagrodzenia za pracę albo wysokości minimalnej stawki godzinowej, </w:t>
      </w:r>
      <w:r w:rsidR="001A4ACE">
        <w:rPr>
          <w:rFonts w:ascii="Arial" w:hAnsi="Arial" w:cs="Arial"/>
          <w:sz w:val="20"/>
          <w:szCs w:val="20"/>
        </w:rPr>
        <w:t xml:space="preserve"> </w:t>
      </w:r>
      <w:r w:rsidRPr="00CA0C62">
        <w:rPr>
          <w:rFonts w:ascii="Arial" w:hAnsi="Arial" w:cs="Arial"/>
          <w:sz w:val="20"/>
          <w:szCs w:val="20"/>
        </w:rPr>
        <w:t xml:space="preserve">z uwzględnieniem wszystkich obciążeń publicznoprawnych od kwoty wzrostu minimalnego wynagrodzenia albo minimalnej stawki godzinowej. Kwota odpowiadająca wzrostowi kosztu Wykonawcy będzie odnosić się wyłącznie do części wynagrodzenia pracowników uczestniczących w realizacji przedmiotu umowy, o których mowa </w:t>
      </w:r>
      <w:r w:rsidR="001A4ACE">
        <w:rPr>
          <w:rFonts w:ascii="Arial" w:hAnsi="Arial" w:cs="Arial"/>
          <w:sz w:val="20"/>
          <w:szCs w:val="20"/>
        </w:rPr>
        <w:t xml:space="preserve">                       </w:t>
      </w:r>
      <w:r w:rsidRPr="00CA0C62">
        <w:rPr>
          <w:rFonts w:ascii="Arial" w:hAnsi="Arial" w:cs="Arial"/>
          <w:sz w:val="20"/>
          <w:szCs w:val="20"/>
        </w:rPr>
        <w:t>w zdaniu poprzedzającym, odpowiadającej zakresowi, w jakim wykonują oni prace bezpośrednio związane z realizacją przedmiotu umowy.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Zmiana wysokości wynagrodzenia w przypadku zaistnienia przesłanki, o której mowa w ust. 1                     pkt 3, będzie obejmować wyłącznie część wynagrodzenia należnego Wykonawcy, w odniesieniu                  do której nastąpiła zmiana wysokości kosztów wykonania umowy przez Wykonawcę w związku z wejściem w życie przepisów dokonujących zmian w zakresie zasad podlegania ubezpieczeniom społecznym lub ubezpieczeniu zdrowotnemu, lub w zakresie wysokości stawki składki na ubezpieczenia społeczne lub zdrowotne.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W przypadku wystąpienia zmiany, o której mowa w ust. 1 pkt 3, wynagrodzenie Wykonawcy ulegnie zmianie o kwotę odpowiadającą zmianie kosztu Wykonawcy ponoszonego w związku </w:t>
      </w:r>
      <w:r w:rsidR="001A4ACE">
        <w:rPr>
          <w:rFonts w:ascii="Arial" w:hAnsi="Arial" w:cs="Arial"/>
          <w:sz w:val="20"/>
          <w:szCs w:val="20"/>
        </w:rPr>
        <w:t xml:space="preserve">                     </w:t>
      </w:r>
      <w:r w:rsidRPr="00CA0C62">
        <w:rPr>
          <w:rFonts w:ascii="Arial" w:hAnsi="Arial" w:cs="Arial"/>
          <w:sz w:val="20"/>
          <w:szCs w:val="20"/>
        </w:rPr>
        <w:t>z wypłatą wynagrodzenia pracownikom uczestniczącym w realizacji przedmiotu umowy. Kwota odpowiadająca zmianie kosztu Wykonawcy będzie odnosić się wyłącznie do części wynagrodzenia pracowników uczestniczących w realizacji przedmiotu umowy, o których mowa w zdaniu poprzedzającym, odpowiadającej zakresowi, w jakim wykonują oni prace bezpośrednio związane</w:t>
      </w:r>
      <w:r>
        <w:rPr>
          <w:rFonts w:ascii="Arial" w:hAnsi="Arial" w:cs="Arial"/>
          <w:sz w:val="20"/>
          <w:szCs w:val="20"/>
        </w:rPr>
        <w:t xml:space="preserve"> </w:t>
      </w:r>
      <w:r w:rsidR="001A4ACE">
        <w:rPr>
          <w:rFonts w:ascii="Arial" w:hAnsi="Arial" w:cs="Arial"/>
          <w:sz w:val="20"/>
          <w:szCs w:val="20"/>
        </w:rPr>
        <w:t xml:space="preserve">           </w:t>
      </w:r>
      <w:r w:rsidRPr="00CA0C62">
        <w:rPr>
          <w:rFonts w:ascii="Arial" w:hAnsi="Arial" w:cs="Arial"/>
          <w:sz w:val="20"/>
          <w:szCs w:val="20"/>
        </w:rPr>
        <w:t>z realizacją przedmiotu umowy.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lastRenderedPageBreak/>
        <w:t>Zmiana wysokości wynagrodzenia w przypadku zaistnienia przesłanki, o której mowa w ust. 1                     pkt 4, będzie obejmować wyłącznie część wynagrodzenia należnego Wykonawcy, w odniesieniu                  do której nastąpiła zmiana wysokości kosztów wykonania umowy przez Wykonawcę w związku z wejściem w życie przepisów dokonujących zmian w zakresie zasad gromadzenia i wysokości wpłat do pracowniczych planów kapitałowych.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przypadku wystąpienia zmiany, o której mowa w ust. 1 pkt 4, wynagrodzenie Wykonawcy ulegnie zmianie o kwotę odpowiadającą zmianie kosztu</w:t>
      </w:r>
      <w:r>
        <w:rPr>
          <w:rFonts w:ascii="Arial" w:hAnsi="Arial" w:cs="Arial"/>
          <w:sz w:val="20"/>
          <w:szCs w:val="20"/>
        </w:rPr>
        <w:t xml:space="preserve"> Wykonawcy ponoszonego w związku</w:t>
      </w:r>
      <w:r w:rsidRPr="00CA0C62">
        <w:rPr>
          <w:rFonts w:ascii="Arial" w:hAnsi="Arial" w:cs="Arial"/>
          <w:sz w:val="20"/>
          <w:szCs w:val="20"/>
        </w:rPr>
        <w:t xml:space="preserve"> z wypłatą wynagrodzenia pracownikom uczestniczącym w realizacji przedmiotu umowy. Kwota odpowiadająca zmianie kosztu Wykonawcy będzie odnosić się wyłącznie do części wynagrodzenia pracowników uczestniczących w realizacji przedmiotu umowy, o których mowa w zdaniu poprzedzającym, odpowiadającej zakresowi, w jakim wykonują oni prace bezpośrednio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CA0C62">
        <w:rPr>
          <w:rFonts w:ascii="Arial" w:hAnsi="Arial" w:cs="Arial"/>
          <w:sz w:val="20"/>
          <w:szCs w:val="20"/>
        </w:rPr>
        <w:t>z realizacją przedmiotu umowy.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W celu zawarcia aneksu, o którym mowa w ust. 1, każda ze Stron może wystąpić do drugiej Strony                      z wnioskiem o dokonanie zmiany wysokości wynagrodzenia należnego Wykonawcy,                                     wraz z uzasadnieniem zawierającym w szczególności szczegółowe wyliczenie całkowitej kwoty,                       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przypadku zmian, o których mowa w ust. 1 pkt 2 i/lub pkt 3 i/lub 4, jeżeli z wnioskiem występuje Wykonawca, jest on zobowiązany dołączyć do wniosku dokumenty, z których będzie wynikać, w jakim zakresie zmiany te mają wpływ na koszty wykonania umowy, w szczególności:</w:t>
      </w:r>
    </w:p>
    <w:p w:rsidR="006C3A26" w:rsidRPr="00CA0C62" w:rsidRDefault="006C3A26" w:rsidP="006C3A26">
      <w:p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1)</w:t>
      </w:r>
      <w:r w:rsidRPr="00CA0C62">
        <w:rPr>
          <w:rFonts w:ascii="Arial" w:hAnsi="Arial" w:cs="Arial"/>
          <w:sz w:val="20"/>
          <w:szCs w:val="20"/>
        </w:rPr>
        <w:tab/>
        <w:t xml:space="preserve">pisemne zestawienie wynagrodzeń (zarówno przed jak i po zmianie) pracowników uczestniczących w realizacji przedmiotu umowy, wraz z określeniem zakresu (części etatu), </w:t>
      </w:r>
      <w:r w:rsidR="001A4ACE">
        <w:rPr>
          <w:rFonts w:ascii="Arial" w:hAnsi="Arial" w:cs="Arial"/>
          <w:sz w:val="20"/>
          <w:szCs w:val="20"/>
        </w:rPr>
        <w:t xml:space="preserve">                  </w:t>
      </w:r>
      <w:r w:rsidRPr="00CA0C62">
        <w:rPr>
          <w:rFonts w:ascii="Arial" w:hAnsi="Arial" w:cs="Arial"/>
          <w:sz w:val="20"/>
          <w:szCs w:val="20"/>
        </w:rPr>
        <w:t xml:space="preserve">w jakim wykonują oni prace bezpośrednio związane z realizacją przedmiotu umowy oraz części wynagrodzenia odpowiadającej temu zakresowi - w przypadku zmiany, o której mowa w ust. 1 pkt 2, i/lub </w:t>
      </w:r>
    </w:p>
    <w:p w:rsidR="006C3A26" w:rsidRPr="00CA0C62" w:rsidRDefault="006C3A26" w:rsidP="006C3A26">
      <w:p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2)</w:t>
      </w:r>
      <w:r w:rsidRPr="00CA0C62">
        <w:rPr>
          <w:rFonts w:ascii="Arial" w:hAnsi="Arial" w:cs="Arial"/>
          <w:sz w:val="20"/>
          <w:szCs w:val="20"/>
        </w:rPr>
        <w:tab/>
        <w:t>pisemne zestawienie wynagrodzeń (zarówno przed jak i po zmianie) pracowników uczestniczących w realizacji przedmiotu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 i/lub</w:t>
      </w:r>
    </w:p>
    <w:p w:rsidR="006C3A26" w:rsidRPr="00CA0C62" w:rsidRDefault="006C3A26" w:rsidP="006C3A26">
      <w:pPr>
        <w:tabs>
          <w:tab w:val="left" w:pos="567"/>
        </w:tabs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3) pisemne zestawienie wynagrodzeń (zarówno przed jak i po zmianie) pracowników uczestniczących</w:t>
      </w:r>
      <w:r w:rsidR="001A4ACE">
        <w:rPr>
          <w:rFonts w:ascii="Arial" w:hAnsi="Arial" w:cs="Arial"/>
          <w:sz w:val="20"/>
          <w:szCs w:val="20"/>
        </w:rPr>
        <w:t xml:space="preserve"> </w:t>
      </w:r>
      <w:r w:rsidRPr="00CA0C62">
        <w:rPr>
          <w:rFonts w:ascii="Arial" w:hAnsi="Arial" w:cs="Arial"/>
          <w:sz w:val="20"/>
          <w:szCs w:val="20"/>
        </w:rPr>
        <w:t xml:space="preserve">w realizacji przedmiotu umowy, wraz z kwotami wpłat do pracowniczych planów kapitałowych w części finansowanej przez Wykonawcę, z określeniem zakresu (części etatu), w jakim wykonują oni prace bezpośrednio związane z realizacją przedmiotu umowy oraz części wynagrodzenia odpowiadającej temu zakresowi - w przypadku zmiany, o której mowa </w:t>
      </w:r>
      <w:r w:rsidR="001A4ACE">
        <w:rPr>
          <w:rFonts w:ascii="Arial" w:hAnsi="Arial" w:cs="Arial"/>
          <w:sz w:val="20"/>
          <w:szCs w:val="20"/>
        </w:rPr>
        <w:t xml:space="preserve">                      </w:t>
      </w:r>
      <w:r w:rsidRPr="00CA0C62">
        <w:rPr>
          <w:rFonts w:ascii="Arial" w:hAnsi="Arial" w:cs="Arial"/>
          <w:sz w:val="20"/>
          <w:szCs w:val="20"/>
        </w:rPr>
        <w:t>w ust. 1 pkt 4.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przypadku zmiany, o której mowa w ust. 1 pkt 3,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11 pkt 2.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  <w:tab w:val="num" w:pos="360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terminie 10 dni roboczych od dnia przekazania wniosku, o którym mowa w ust. 10,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0"/>
          <w:tab w:val="num" w:pos="360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 xml:space="preserve">W przypadku otrzymania przez Stronę informacji o niezatwierdzeniu wniosku lub częściowym zatwierdzeniu wniosku, Strona ta może ponownie wystąpić z wnioskiem, o którym mowa w ust. 10.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A0C62">
        <w:rPr>
          <w:rFonts w:ascii="Arial" w:hAnsi="Arial" w:cs="Arial"/>
          <w:sz w:val="20"/>
          <w:szCs w:val="20"/>
        </w:rPr>
        <w:t>W takim przypadku przepisy ust. 11-13 oraz 15 stosuje się odpowiednio.</w:t>
      </w:r>
    </w:p>
    <w:p w:rsidR="006C3A26" w:rsidRPr="00CA0C62" w:rsidRDefault="006C3A26" w:rsidP="00922655">
      <w:pPr>
        <w:widowControl/>
        <w:numPr>
          <w:ilvl w:val="0"/>
          <w:numId w:val="56"/>
        </w:numPr>
        <w:tabs>
          <w:tab w:val="left" w:pos="284"/>
          <w:tab w:val="num" w:pos="360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Zawarcie aneksu nastąpi nie później niż w terminie 10 dni roboczych od dnia zatwierdzenia wniosku o dokonanie zmiany wysokości wynagrodzenia należnego Wykonawcy.</w:t>
      </w:r>
    </w:p>
    <w:p w:rsidR="006C3A26" w:rsidRPr="00634605" w:rsidRDefault="006C3A26" w:rsidP="006C3A26">
      <w:pPr>
        <w:tabs>
          <w:tab w:val="left" w:pos="284"/>
        </w:tabs>
        <w:overflowPunct w:val="0"/>
        <w:autoSpaceDE w:val="0"/>
        <w:adjustRightInd w:val="0"/>
        <w:ind w:left="284" w:hanging="284"/>
        <w:rPr>
          <w:rFonts w:ascii="Arial" w:hAnsi="Arial" w:cs="Arial"/>
          <w:sz w:val="20"/>
          <w:szCs w:val="20"/>
        </w:rPr>
      </w:pPr>
    </w:p>
    <w:p w:rsidR="006C3A26" w:rsidRDefault="006C3A26" w:rsidP="006C3A26">
      <w:pPr>
        <w:jc w:val="center"/>
        <w:rPr>
          <w:rFonts w:ascii="Arial" w:hAnsi="Arial" w:cs="Arial"/>
          <w:sz w:val="20"/>
          <w:szCs w:val="20"/>
        </w:rPr>
      </w:pPr>
    </w:p>
    <w:p w:rsidR="006C3A26" w:rsidRDefault="0075103E" w:rsidP="006C3A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="006C3A26" w:rsidRPr="00634605">
        <w:rPr>
          <w:rFonts w:ascii="Arial" w:hAnsi="Arial" w:cs="Arial"/>
          <w:sz w:val="20"/>
          <w:szCs w:val="20"/>
        </w:rPr>
        <w:t>.</w:t>
      </w:r>
    </w:p>
    <w:p w:rsidR="006C3A26" w:rsidRPr="00634605" w:rsidRDefault="006C3A26" w:rsidP="006C3A26">
      <w:pPr>
        <w:jc w:val="center"/>
        <w:rPr>
          <w:rFonts w:ascii="Arial" w:hAnsi="Arial" w:cs="Arial"/>
          <w:sz w:val="20"/>
          <w:szCs w:val="20"/>
        </w:rPr>
      </w:pPr>
    </w:p>
    <w:p w:rsidR="006C3A26" w:rsidRPr="00CA0C62" w:rsidRDefault="006C3A26" w:rsidP="00922655">
      <w:pPr>
        <w:widowControl/>
        <w:numPr>
          <w:ilvl w:val="6"/>
          <w:numId w:val="52"/>
        </w:numPr>
        <w:tabs>
          <w:tab w:val="left" w:pos="0"/>
          <w:tab w:val="left" w:pos="284"/>
        </w:tabs>
        <w:suppressAutoHyphens w:val="0"/>
        <w:overflowPunct w:val="0"/>
        <w:autoSpaceDE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Dopuszcza się możliwość wprowadzenia następujących zmian postanowień zawartej umowy                       w stosunku do treści oferty:</w:t>
      </w:r>
    </w:p>
    <w:p w:rsidR="006C3A26" w:rsidRPr="0075103E" w:rsidRDefault="006C3A26" w:rsidP="00922655">
      <w:pPr>
        <w:widowControl/>
        <w:numPr>
          <w:ilvl w:val="0"/>
          <w:numId w:val="53"/>
        </w:numPr>
        <w:tabs>
          <w:tab w:val="left" w:pos="567"/>
        </w:tabs>
        <w:suppressAutoHyphens w:val="0"/>
        <w:overflowPunct w:val="0"/>
        <w:autoSpaceDE w:val="0"/>
        <w:adjustRightInd w:val="0"/>
        <w:ind w:left="567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zmiany, o których mowa w </w:t>
      </w:r>
      <w:r w:rsidR="00047BEF" w:rsidRPr="00047BEF">
        <w:rPr>
          <w:rFonts w:ascii="Arial" w:hAnsi="Arial" w:cs="Arial"/>
          <w:sz w:val="20"/>
          <w:szCs w:val="20"/>
        </w:rPr>
        <w:t>§ 6 ust. 2-7; § 7; § 9; § 14 ust. 3; § 19</w:t>
      </w:r>
      <w:r w:rsidRPr="00047BEF">
        <w:rPr>
          <w:rFonts w:ascii="Arial" w:hAnsi="Arial" w:cs="Arial"/>
          <w:sz w:val="20"/>
          <w:szCs w:val="20"/>
        </w:rPr>
        <w:t>.</w:t>
      </w:r>
    </w:p>
    <w:p w:rsidR="006C3A26" w:rsidRPr="00CA0C62" w:rsidRDefault="006C3A26" w:rsidP="00922655">
      <w:pPr>
        <w:widowControl/>
        <w:numPr>
          <w:ilvl w:val="0"/>
          <w:numId w:val="53"/>
        </w:numPr>
        <w:tabs>
          <w:tab w:val="left" w:pos="567"/>
        </w:tabs>
        <w:suppressAutoHyphens w:val="0"/>
        <w:overflowPunct w:val="0"/>
        <w:autoSpaceDE w:val="0"/>
        <w:adjustRightInd w:val="0"/>
        <w:ind w:left="567" w:hanging="283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zostały spełnione łącznie następujące warunki:</w:t>
      </w:r>
    </w:p>
    <w:p w:rsidR="006C3A26" w:rsidRPr="00CA0C62" w:rsidRDefault="006C3A26" w:rsidP="00922655">
      <w:pPr>
        <w:widowControl/>
        <w:numPr>
          <w:ilvl w:val="0"/>
          <w:numId w:val="48"/>
        </w:numPr>
        <w:tabs>
          <w:tab w:val="left" w:pos="0"/>
        </w:tabs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lastRenderedPageBreak/>
        <w:t>konieczność zmiany umowy spowodowana jest okolicznościami, których Zamawiający, działając z należytą starannością, nie mógł przewidzieć,</w:t>
      </w:r>
    </w:p>
    <w:p w:rsidR="006C3A26" w:rsidRPr="00CA0C62" w:rsidRDefault="006C3A26" w:rsidP="00922655">
      <w:pPr>
        <w:widowControl/>
        <w:numPr>
          <w:ilvl w:val="0"/>
          <w:numId w:val="48"/>
        </w:numPr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wartość zmiany nie przekracza 50 %  wartości zamówienia określonej pierwotnie w umowie;</w:t>
      </w:r>
    </w:p>
    <w:p w:rsidR="006C3A26" w:rsidRPr="00580C0C" w:rsidRDefault="006C3A26" w:rsidP="00922655">
      <w:pPr>
        <w:pStyle w:val="Akapitzlist"/>
        <w:widowControl/>
        <w:numPr>
          <w:ilvl w:val="0"/>
          <w:numId w:val="53"/>
        </w:numPr>
        <w:tabs>
          <w:tab w:val="left" w:pos="284"/>
          <w:tab w:val="left" w:pos="567"/>
        </w:tabs>
        <w:suppressAutoHyphens w:val="0"/>
        <w:overflowPunct w:val="0"/>
        <w:autoSpaceDE w:val="0"/>
        <w:adjustRightInd w:val="0"/>
        <w:spacing w:line="276" w:lineRule="auto"/>
        <w:ind w:hanging="1636"/>
        <w:rPr>
          <w:rFonts w:ascii="Arial" w:hAnsi="Arial" w:cs="Arial"/>
          <w:sz w:val="20"/>
          <w:szCs w:val="20"/>
        </w:rPr>
      </w:pPr>
      <w:r w:rsidRPr="00580C0C">
        <w:rPr>
          <w:rFonts w:ascii="Arial" w:hAnsi="Arial" w:cs="Arial"/>
          <w:sz w:val="20"/>
          <w:szCs w:val="20"/>
        </w:rPr>
        <w:t>Wykonawcę, któremu zamawiający udzielił zamówienia, ma zastąpić nowy wykonawca:</w:t>
      </w:r>
    </w:p>
    <w:p w:rsidR="006C3A26" w:rsidRPr="00CA0C62" w:rsidRDefault="006C3A26" w:rsidP="00922655">
      <w:pPr>
        <w:widowControl/>
        <w:numPr>
          <w:ilvl w:val="0"/>
          <w:numId w:val="49"/>
        </w:numPr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6C3A26" w:rsidRPr="00CA0C62" w:rsidRDefault="006C3A26" w:rsidP="00922655">
      <w:pPr>
        <w:widowControl/>
        <w:numPr>
          <w:ilvl w:val="0"/>
          <w:numId w:val="49"/>
        </w:numPr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w wyniku przejęcia przez Zamawiającego zobowiązań Wykonawcy względem jego podwykonawców;</w:t>
      </w:r>
    </w:p>
    <w:p w:rsidR="006C3A26" w:rsidRDefault="006C3A26" w:rsidP="00922655">
      <w:pPr>
        <w:pStyle w:val="Akapitzlist"/>
        <w:widowControl/>
        <w:numPr>
          <w:ilvl w:val="0"/>
          <w:numId w:val="54"/>
        </w:numPr>
        <w:tabs>
          <w:tab w:val="left" w:pos="284"/>
          <w:tab w:val="left" w:pos="567"/>
        </w:tabs>
        <w:suppressAutoHyphens w:val="0"/>
        <w:overflowPunct w:val="0"/>
        <w:autoSpaceDE w:val="0"/>
        <w:adjustRightInd w:val="0"/>
        <w:spacing w:line="276" w:lineRule="auto"/>
        <w:ind w:hanging="76"/>
        <w:rPr>
          <w:rFonts w:ascii="Arial" w:hAnsi="Arial" w:cs="Arial"/>
          <w:sz w:val="20"/>
          <w:szCs w:val="20"/>
        </w:rPr>
      </w:pPr>
      <w:r w:rsidRPr="0032573D">
        <w:rPr>
          <w:rFonts w:ascii="Arial" w:hAnsi="Arial" w:cs="Arial"/>
          <w:sz w:val="20"/>
          <w:szCs w:val="20"/>
        </w:rPr>
        <w:t>zmiany, niezależnie od ich wartości, nie są istotne w rozumieniu ust. 2;</w:t>
      </w:r>
    </w:p>
    <w:p w:rsidR="006C3A26" w:rsidRPr="0032573D" w:rsidRDefault="006C3A26" w:rsidP="00922655">
      <w:pPr>
        <w:pStyle w:val="Akapitzlist"/>
        <w:widowControl/>
        <w:numPr>
          <w:ilvl w:val="0"/>
          <w:numId w:val="54"/>
        </w:numPr>
        <w:tabs>
          <w:tab w:val="left" w:pos="284"/>
          <w:tab w:val="left" w:pos="567"/>
        </w:tabs>
        <w:suppressAutoHyphens w:val="0"/>
        <w:overflowPunct w:val="0"/>
        <w:autoSpaceDE w:val="0"/>
        <w:adjustRightInd w:val="0"/>
        <w:spacing w:line="276" w:lineRule="auto"/>
        <w:ind w:hanging="76"/>
        <w:rPr>
          <w:rFonts w:ascii="Arial" w:hAnsi="Arial" w:cs="Arial"/>
          <w:sz w:val="20"/>
          <w:szCs w:val="20"/>
        </w:rPr>
      </w:pPr>
      <w:r w:rsidRPr="0032573D">
        <w:rPr>
          <w:rFonts w:ascii="Arial" w:hAnsi="Arial" w:cs="Arial"/>
          <w:sz w:val="20"/>
          <w:szCs w:val="20"/>
        </w:rPr>
        <w:t>łączna wartość zmian jest mniejsza od 10 % wartości zamówienia określonej pierwotnie w umowie.</w:t>
      </w:r>
    </w:p>
    <w:p w:rsidR="006C3A26" w:rsidRPr="00CA0C62" w:rsidRDefault="006C3A26" w:rsidP="00922655">
      <w:pPr>
        <w:widowControl/>
        <w:numPr>
          <w:ilvl w:val="0"/>
          <w:numId w:val="55"/>
        </w:numPr>
        <w:tabs>
          <w:tab w:val="left" w:pos="280"/>
        </w:tabs>
        <w:suppressAutoHyphens w:val="0"/>
        <w:autoSpaceDN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Zmianę postanowień zawartych w umowie uznaje się za istotną, jeżeli:</w:t>
      </w:r>
    </w:p>
    <w:p w:rsidR="006C3A26" w:rsidRPr="00CA0C62" w:rsidRDefault="006C3A26" w:rsidP="00922655">
      <w:pPr>
        <w:widowControl/>
        <w:numPr>
          <w:ilvl w:val="0"/>
          <w:numId w:val="50"/>
        </w:numPr>
        <w:tabs>
          <w:tab w:val="left" w:pos="284"/>
          <w:tab w:val="left" w:pos="567"/>
        </w:tabs>
        <w:suppressAutoHyphens w:val="0"/>
        <w:overflowPunct w:val="0"/>
        <w:autoSpaceDE w:val="0"/>
        <w:adjustRightInd w:val="0"/>
        <w:ind w:left="284" w:firstLine="0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zmienia ogólny charakter umowy, w stosunku do charakteru umowy w pierwotnym brzmieniu,</w:t>
      </w:r>
    </w:p>
    <w:p w:rsidR="006C3A26" w:rsidRPr="00CA0C62" w:rsidRDefault="006C3A26" w:rsidP="00922655">
      <w:pPr>
        <w:widowControl/>
        <w:numPr>
          <w:ilvl w:val="0"/>
          <w:numId w:val="50"/>
        </w:numPr>
        <w:tabs>
          <w:tab w:val="left" w:pos="284"/>
          <w:tab w:val="left" w:pos="567"/>
        </w:tabs>
        <w:suppressAutoHyphens w:val="0"/>
        <w:overflowPunct w:val="0"/>
        <w:autoSpaceDE w:val="0"/>
        <w:adjustRightInd w:val="0"/>
        <w:ind w:left="284" w:firstLine="0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nie zmienia ogólnego charakteru umowy i zachodzi co najmniej jedna z następujących okoliczności:</w:t>
      </w:r>
    </w:p>
    <w:p w:rsidR="006C3A26" w:rsidRPr="00CA0C62" w:rsidRDefault="006C3A26" w:rsidP="00922655">
      <w:pPr>
        <w:widowControl/>
        <w:numPr>
          <w:ilvl w:val="0"/>
          <w:numId w:val="51"/>
        </w:numPr>
        <w:tabs>
          <w:tab w:val="left" w:pos="851"/>
        </w:tabs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zmiana wprowadza warunki, które, gdyby były postawione w postępowaniu o udzielenie zamówienia, to w tym postępowaniu wzięliby lub mogliby wziąć udział inni wykonawcy lub przyjęto by oferty innej treści,</w:t>
      </w:r>
    </w:p>
    <w:p w:rsidR="006C3A26" w:rsidRPr="00CA0C62" w:rsidRDefault="006C3A26" w:rsidP="00922655">
      <w:pPr>
        <w:widowControl/>
        <w:numPr>
          <w:ilvl w:val="0"/>
          <w:numId w:val="51"/>
        </w:numPr>
        <w:tabs>
          <w:tab w:val="left" w:pos="851"/>
        </w:tabs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zmiana narusza równowagę ekonomiczną umowy na korzyść Wykonawcy w sposób nieprzewidziany pierwotnie w umowie,</w:t>
      </w:r>
    </w:p>
    <w:p w:rsidR="006C3A26" w:rsidRPr="00CA0C62" w:rsidRDefault="006C3A26" w:rsidP="00922655">
      <w:pPr>
        <w:widowControl/>
        <w:numPr>
          <w:ilvl w:val="0"/>
          <w:numId w:val="51"/>
        </w:numPr>
        <w:tabs>
          <w:tab w:val="left" w:pos="851"/>
        </w:tabs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zmiana znacznie rozszerza lub zmniejsza zakres świadczeń i zobowiązań wynikających z umowy,</w:t>
      </w:r>
    </w:p>
    <w:p w:rsidR="006C3A26" w:rsidRPr="00CA0C62" w:rsidRDefault="006C3A26" w:rsidP="00922655">
      <w:pPr>
        <w:widowControl/>
        <w:numPr>
          <w:ilvl w:val="0"/>
          <w:numId w:val="51"/>
        </w:numPr>
        <w:tabs>
          <w:tab w:val="left" w:pos="851"/>
        </w:tabs>
        <w:suppressAutoHyphens w:val="0"/>
        <w:overflowPunct w:val="0"/>
        <w:autoSpaceDE w:val="0"/>
        <w:adjustRightInd w:val="0"/>
        <w:ind w:left="851" w:hanging="284"/>
        <w:rPr>
          <w:rFonts w:ascii="Arial" w:hAnsi="Arial" w:cs="Arial"/>
          <w:sz w:val="20"/>
          <w:szCs w:val="20"/>
        </w:rPr>
      </w:pPr>
      <w:r w:rsidRPr="00CA0C62">
        <w:rPr>
          <w:rFonts w:ascii="Arial" w:hAnsi="Arial" w:cs="Arial"/>
          <w:sz w:val="20"/>
          <w:szCs w:val="20"/>
        </w:rPr>
        <w:t>polega na zastąpieniu Wykonawcy, któremu Zamawiający udzielił zamówienia, nowym wykonawcą, w przypadkach inny</w:t>
      </w:r>
      <w:r>
        <w:rPr>
          <w:rFonts w:ascii="Arial" w:hAnsi="Arial" w:cs="Arial"/>
          <w:sz w:val="20"/>
          <w:szCs w:val="20"/>
        </w:rPr>
        <w:t>ch niż wymienione w ust. 1 pkt 3</w:t>
      </w:r>
      <w:r w:rsidRPr="00CA0C62">
        <w:rPr>
          <w:rFonts w:ascii="Arial" w:hAnsi="Arial" w:cs="Arial"/>
          <w:sz w:val="20"/>
          <w:szCs w:val="20"/>
        </w:rPr>
        <w:t>.</w:t>
      </w:r>
    </w:p>
    <w:p w:rsidR="006C3A26" w:rsidRDefault="006C3A26" w:rsidP="006C3A26">
      <w:pPr>
        <w:pStyle w:val="Standard"/>
        <w:tabs>
          <w:tab w:val="left" w:pos="405"/>
          <w:tab w:val="left" w:pos="705"/>
          <w:tab w:val="left" w:pos="5048"/>
        </w:tabs>
        <w:ind w:left="375" w:hanging="375"/>
        <w:jc w:val="center"/>
        <w:rPr>
          <w:rFonts w:ascii="Arial" w:hAnsi="Arial" w:cs="Arial"/>
          <w:sz w:val="20"/>
          <w:szCs w:val="20"/>
        </w:rPr>
      </w:pPr>
    </w:p>
    <w:p w:rsidR="006C3A26" w:rsidRDefault="006C3A26" w:rsidP="006C3A26">
      <w:pPr>
        <w:pStyle w:val="Standard"/>
        <w:rPr>
          <w:rFonts w:ascii="Arial" w:hAnsi="Arial" w:cs="Arial"/>
          <w:sz w:val="20"/>
          <w:szCs w:val="20"/>
        </w:rPr>
      </w:pPr>
    </w:p>
    <w:p w:rsidR="006C3A26" w:rsidRDefault="006C3A26" w:rsidP="006C3A2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5B182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6C3A26" w:rsidRDefault="006C3A26" w:rsidP="006C3A26">
      <w:pPr>
        <w:pStyle w:val="Standard"/>
        <w:rPr>
          <w:rFonts w:ascii="Arial" w:hAnsi="Arial" w:cs="Arial"/>
          <w:sz w:val="20"/>
          <w:szCs w:val="20"/>
        </w:rPr>
      </w:pPr>
    </w:p>
    <w:p w:rsidR="006C3A26" w:rsidRPr="00B54CB8" w:rsidRDefault="006C3A26" w:rsidP="00922655">
      <w:pPr>
        <w:pStyle w:val="Standard"/>
        <w:widowControl w:val="0"/>
        <w:numPr>
          <w:ilvl w:val="1"/>
          <w:numId w:val="47"/>
        </w:numPr>
        <w:shd w:val="clear" w:color="auto" w:fill="FFFFFF"/>
        <w:tabs>
          <w:tab w:val="left" w:pos="720"/>
        </w:tabs>
        <w:ind w:left="284" w:right="7" w:hanging="284"/>
        <w:rPr>
          <w:rFonts w:ascii="Arial" w:hAnsi="Arial" w:cs="Arial"/>
          <w:sz w:val="20"/>
          <w:szCs w:val="20"/>
        </w:rPr>
      </w:pPr>
      <w:r w:rsidRPr="00B54CB8">
        <w:rPr>
          <w:rFonts w:ascii="Arial" w:hAnsi="Arial" w:cs="Arial"/>
          <w:sz w:val="20"/>
          <w:szCs w:val="20"/>
        </w:rPr>
        <w:t>Zamawiający może ograniczyć zakres objęty przedmiotem zamówienia w przypadku:</w:t>
      </w:r>
    </w:p>
    <w:p w:rsidR="006C3A26" w:rsidRDefault="006C3A26" w:rsidP="00922655">
      <w:pPr>
        <w:pStyle w:val="Bezodstpw"/>
        <w:numPr>
          <w:ilvl w:val="0"/>
          <w:numId w:val="46"/>
        </w:numPr>
        <w:tabs>
          <w:tab w:val="left" w:pos="1540"/>
        </w:tabs>
        <w:ind w:left="567" w:hanging="283"/>
        <w:rPr>
          <w:rFonts w:ascii="Arial" w:hAnsi="Arial" w:cs="Arial"/>
        </w:rPr>
      </w:pPr>
      <w:r w:rsidRPr="00B54CB8">
        <w:rPr>
          <w:rFonts w:ascii="Arial" w:hAnsi="Arial" w:cs="Arial"/>
        </w:rPr>
        <w:t>zaistnienia trudności finansowych u Zamawiającego;</w:t>
      </w:r>
    </w:p>
    <w:p w:rsidR="006C3A26" w:rsidRDefault="006C3A26" w:rsidP="00922655">
      <w:pPr>
        <w:pStyle w:val="Bezodstpw"/>
        <w:numPr>
          <w:ilvl w:val="0"/>
          <w:numId w:val="46"/>
        </w:numPr>
        <w:tabs>
          <w:tab w:val="left" w:pos="1540"/>
        </w:tabs>
        <w:ind w:left="567" w:hanging="283"/>
        <w:rPr>
          <w:rFonts w:ascii="Arial" w:hAnsi="Arial" w:cs="Arial"/>
        </w:rPr>
      </w:pPr>
      <w:r w:rsidRPr="00446551">
        <w:rPr>
          <w:rFonts w:ascii="Arial" w:hAnsi="Arial" w:cs="Arial"/>
        </w:rPr>
        <w:t>gdy realizacja przedmiotu zamówienia w pełnym zakresie stanie się nieza</w:t>
      </w:r>
      <w:r>
        <w:rPr>
          <w:rFonts w:ascii="Arial" w:hAnsi="Arial" w:cs="Arial"/>
        </w:rPr>
        <w:t xml:space="preserve">sadna </w:t>
      </w:r>
      <w:r w:rsidRPr="00446551">
        <w:rPr>
          <w:rFonts w:ascii="Arial" w:hAnsi="Arial" w:cs="Arial"/>
        </w:rPr>
        <w:t>z przyczyn ekonomicznych lub gospodar</w:t>
      </w:r>
      <w:r>
        <w:rPr>
          <w:rFonts w:ascii="Arial" w:hAnsi="Arial" w:cs="Arial"/>
        </w:rPr>
        <w:t>czych o obiektywnym charakterze.</w:t>
      </w:r>
    </w:p>
    <w:p w:rsidR="006C3A26" w:rsidRPr="00446551" w:rsidRDefault="006C3A26" w:rsidP="00922655">
      <w:pPr>
        <w:pStyle w:val="Akapitzlist"/>
        <w:widowControl/>
        <w:numPr>
          <w:ilvl w:val="0"/>
          <w:numId w:val="45"/>
        </w:numPr>
        <w:ind w:left="0"/>
        <w:rPr>
          <w:rFonts w:ascii="Arial" w:hAnsi="Arial" w:cs="Arial"/>
          <w:vanish/>
          <w:sz w:val="20"/>
          <w:szCs w:val="20"/>
          <w:lang w:eastAsia="ar-SA"/>
        </w:rPr>
      </w:pPr>
    </w:p>
    <w:p w:rsidR="008C1889" w:rsidRDefault="006C3A26" w:rsidP="008C1889">
      <w:pPr>
        <w:pStyle w:val="Bezodstpw"/>
        <w:numPr>
          <w:ilvl w:val="1"/>
          <w:numId w:val="4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446551">
        <w:rPr>
          <w:rFonts w:ascii="Arial" w:hAnsi="Arial" w:cs="Arial"/>
        </w:rPr>
        <w:t>W przypadku ograniczenia zakresu rz</w:t>
      </w:r>
      <w:r>
        <w:rPr>
          <w:rFonts w:ascii="Arial" w:hAnsi="Arial" w:cs="Arial"/>
        </w:rPr>
        <w:t>eczowego, o którym mowa w ust. 1 pkt. 1 i 2</w:t>
      </w:r>
      <w:r w:rsidRPr="004465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Wykonawcy przysługiwało będzie </w:t>
      </w:r>
      <w:r w:rsidRPr="00A838A8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wynikające z faktycznie przepracowanych godzin oraz stawki jednostkowej, o której mowa w </w:t>
      </w:r>
      <w:r w:rsidR="008C1889" w:rsidRPr="008C1889">
        <w:rPr>
          <w:rFonts w:ascii="Arial" w:hAnsi="Arial" w:cs="Arial"/>
        </w:rPr>
        <w:t>§ 5</w:t>
      </w:r>
      <w:r w:rsidRPr="008C1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 3.</w:t>
      </w:r>
    </w:p>
    <w:p w:rsidR="006C3A26" w:rsidRPr="008C1889" w:rsidRDefault="006C3A26" w:rsidP="008C1889">
      <w:pPr>
        <w:pStyle w:val="Bezodstpw"/>
        <w:numPr>
          <w:ilvl w:val="1"/>
          <w:numId w:val="47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8C1889">
        <w:rPr>
          <w:rFonts w:ascii="Arial" w:hAnsi="Arial" w:cs="Arial"/>
        </w:rPr>
        <w:t xml:space="preserve">Ograniczenie usługi, o którym mowa w ust. 1, może nastąpić jeśli zostanie wprowadzone </w:t>
      </w:r>
      <w:r w:rsidR="00033558">
        <w:rPr>
          <w:rFonts w:ascii="Arial" w:hAnsi="Arial" w:cs="Arial"/>
        </w:rPr>
        <w:t xml:space="preserve">                            </w:t>
      </w:r>
      <w:r w:rsidRPr="008C1889">
        <w:rPr>
          <w:rFonts w:ascii="Arial" w:hAnsi="Arial" w:cs="Arial"/>
        </w:rPr>
        <w:t>do umowy aneksem podpisanym przez Strony umowy.</w:t>
      </w:r>
    </w:p>
    <w:p w:rsidR="006C3A26" w:rsidRPr="002C3B03" w:rsidRDefault="006C3A26" w:rsidP="008C1889">
      <w:pPr>
        <w:pStyle w:val="pkt"/>
        <w:numPr>
          <w:ilvl w:val="1"/>
          <w:numId w:val="47"/>
        </w:numPr>
        <w:autoSpaceDN/>
        <w:spacing w:before="0" w:after="0"/>
        <w:ind w:left="284" w:hanging="284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nieuzasadnionej odmowy </w:t>
      </w:r>
      <w:r w:rsidR="00033558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 xml:space="preserve">podpisania aneksu wskazanego </w:t>
      </w:r>
      <w:r w:rsidR="00033558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w ust. 3, wynagrodzenie podlega zmniejszeniu zgodnie z ust. 2. </w:t>
      </w:r>
    </w:p>
    <w:p w:rsidR="004C6EAE" w:rsidRPr="002A7481" w:rsidRDefault="004C6EAE" w:rsidP="002A7481">
      <w:pPr>
        <w:pStyle w:val="Normalny1"/>
        <w:ind w:right="60"/>
        <w:rPr>
          <w:rFonts w:ascii="Arial" w:hAnsi="Arial" w:cs="Arial"/>
          <w:color w:val="000000"/>
          <w:sz w:val="20"/>
          <w:szCs w:val="20"/>
        </w:rPr>
      </w:pPr>
    </w:p>
    <w:p w:rsidR="005B1829" w:rsidRDefault="005B1829" w:rsidP="002A7481">
      <w:pPr>
        <w:pStyle w:val="Normalny1"/>
        <w:tabs>
          <w:tab w:val="left" w:pos="284"/>
        </w:tabs>
        <w:spacing w:line="360" w:lineRule="auto"/>
        <w:ind w:right="425"/>
        <w:rPr>
          <w:rFonts w:ascii="Arial" w:hAnsi="Arial" w:cs="Arial"/>
          <w:bCs/>
          <w:color w:val="000000"/>
          <w:sz w:val="20"/>
          <w:szCs w:val="20"/>
        </w:rPr>
      </w:pPr>
    </w:p>
    <w:p w:rsidR="005B1829" w:rsidRPr="005B1829" w:rsidRDefault="005B1829" w:rsidP="005B1829">
      <w:pPr>
        <w:pStyle w:val="Normalny1"/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717205">
        <w:rPr>
          <w:rFonts w:ascii="Tahoma" w:hAnsi="Tahoma" w:cs="Tahoma"/>
          <w:b/>
          <w:bCs/>
          <w:sz w:val="20"/>
          <w:szCs w:val="20"/>
        </w:rPr>
        <w:t>Odpowiedzialność materialno – finansowa Wykonawcy</w:t>
      </w:r>
    </w:p>
    <w:p w:rsidR="005B1829" w:rsidRDefault="005B1829" w:rsidP="005B1829">
      <w:pPr>
        <w:pStyle w:val="Normalny1"/>
        <w:tabs>
          <w:tab w:val="left" w:pos="568"/>
        </w:tabs>
        <w:spacing w:line="360" w:lineRule="auto"/>
        <w:ind w:left="284" w:right="425" w:hanging="284"/>
        <w:rPr>
          <w:rFonts w:ascii="Arial" w:hAnsi="Arial" w:cs="Arial"/>
          <w:bCs/>
          <w:color w:val="000000"/>
          <w:sz w:val="20"/>
          <w:szCs w:val="20"/>
        </w:rPr>
      </w:pPr>
    </w:p>
    <w:p w:rsidR="005B1829" w:rsidRPr="002A7481" w:rsidRDefault="005B1829" w:rsidP="005B1829">
      <w:pPr>
        <w:pStyle w:val="Normalny1"/>
        <w:tabs>
          <w:tab w:val="left" w:pos="568"/>
        </w:tabs>
        <w:spacing w:line="360" w:lineRule="auto"/>
        <w:ind w:left="284" w:right="425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10</w:t>
      </w:r>
      <w:r w:rsidRPr="002A748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B1829" w:rsidRPr="002A7481" w:rsidRDefault="005B1829" w:rsidP="005B1829">
      <w:pPr>
        <w:pStyle w:val="Normalny1"/>
        <w:numPr>
          <w:ilvl w:val="1"/>
          <w:numId w:val="18"/>
        </w:numPr>
        <w:tabs>
          <w:tab w:val="left" w:pos="284"/>
        </w:tabs>
        <w:ind w:right="425" w:hanging="252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1. Wykonawca ponosi pełną odpowiedzialność materialną i cywilną:</w:t>
      </w:r>
    </w:p>
    <w:p w:rsidR="005B1829" w:rsidRPr="002A7481" w:rsidRDefault="005B1829" w:rsidP="00922655">
      <w:pPr>
        <w:pStyle w:val="Normalny1"/>
        <w:numPr>
          <w:ilvl w:val="0"/>
          <w:numId w:val="41"/>
        </w:numPr>
        <w:tabs>
          <w:tab w:val="left" w:pos="1134"/>
          <w:tab w:val="left" w:pos="16282"/>
        </w:tabs>
        <w:ind w:left="567" w:right="30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z tytułu wykonywania obowiązków objętych niniejszą umową, jeżeli szkoda wyniknie wskutek niewykonania, niewłaściwego lub niezgodnego z umową lub obowiązującymi przepisami wykonania tych obowiązków przez członków służby porządkowej i/lub informacyjnej;</w:t>
      </w:r>
    </w:p>
    <w:p w:rsidR="005B1829" w:rsidRPr="002A7481" w:rsidRDefault="005B1829" w:rsidP="005B1829">
      <w:pPr>
        <w:pStyle w:val="Normalny1"/>
        <w:numPr>
          <w:ilvl w:val="0"/>
          <w:numId w:val="26"/>
        </w:numPr>
        <w:tabs>
          <w:tab w:val="left" w:pos="1134"/>
        </w:tabs>
        <w:ind w:left="567" w:right="45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za szkody wyrządzone przez członków służby porządkowej i/lub informacyjnej, którym powierzył pełnienie obowiązków, o których mowa w § 1</w:t>
      </w:r>
      <w:r w:rsidR="0077165E">
        <w:rPr>
          <w:rFonts w:ascii="Arial" w:hAnsi="Arial" w:cs="Arial"/>
          <w:color w:val="000000"/>
          <w:sz w:val="20"/>
          <w:szCs w:val="20"/>
        </w:rPr>
        <w:t>-3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umowy;</w:t>
      </w:r>
    </w:p>
    <w:p w:rsidR="005B1829" w:rsidRPr="002A7481" w:rsidRDefault="005B1829" w:rsidP="005B1829">
      <w:pPr>
        <w:pStyle w:val="Normalny1"/>
        <w:numPr>
          <w:ilvl w:val="0"/>
          <w:numId w:val="26"/>
        </w:numPr>
        <w:tabs>
          <w:tab w:val="left" w:pos="1134"/>
        </w:tabs>
        <w:ind w:left="567" w:right="45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za nieprzestrzeganie przez jego pracowników podczas świadczenia usługi przepisów bezpieczeństwa i higieny pracy oraz przepisów przeciw pożarowych.</w:t>
      </w:r>
    </w:p>
    <w:p w:rsidR="005B1829" w:rsidRPr="002A7481" w:rsidRDefault="005B1829" w:rsidP="005B1829">
      <w:pPr>
        <w:pStyle w:val="Normalny1"/>
        <w:numPr>
          <w:ilvl w:val="1"/>
          <w:numId w:val="14"/>
        </w:numPr>
        <w:tabs>
          <w:tab w:val="left" w:pos="599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odpowiada do pełnej wysokości za szkody spowodowane przez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członków służby porządkowej i/lub informacyjnej</w:t>
      </w:r>
      <w:r w:rsidRPr="002A7481">
        <w:rPr>
          <w:rFonts w:ascii="Arial" w:hAnsi="Arial" w:cs="Arial"/>
          <w:sz w:val="20"/>
          <w:szCs w:val="20"/>
        </w:rPr>
        <w:t>, bez względu na wielkość szkody, pod groźbą wypowiedzenia umowy ze skutkiem natychmiastowym.</w:t>
      </w:r>
    </w:p>
    <w:p w:rsidR="005B1829" w:rsidRPr="002A7481" w:rsidRDefault="005B1829" w:rsidP="005B1829">
      <w:pPr>
        <w:pStyle w:val="Normalny1"/>
        <w:numPr>
          <w:ilvl w:val="1"/>
          <w:numId w:val="14"/>
        </w:numPr>
        <w:tabs>
          <w:tab w:val="left" w:pos="629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 xml:space="preserve">Wykonawca odpowiada za straty w mieniu Zamawiającego, 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wyrządzone przez członków służby </w:t>
      </w:r>
      <w:r w:rsidRPr="002A7481">
        <w:rPr>
          <w:rFonts w:ascii="Arial" w:hAnsi="Arial" w:cs="Arial"/>
          <w:color w:val="000000"/>
          <w:sz w:val="20"/>
          <w:szCs w:val="20"/>
        </w:rPr>
        <w:lastRenderedPageBreak/>
        <w:t>porządkowej i/lub informacyjnej</w:t>
      </w:r>
      <w:r w:rsidRPr="002A7481">
        <w:rPr>
          <w:rFonts w:ascii="Arial" w:hAnsi="Arial" w:cs="Arial"/>
          <w:sz w:val="20"/>
          <w:szCs w:val="20"/>
        </w:rPr>
        <w:t xml:space="preserve"> w trakcie wykonywania czynności wynikających z niniejszej umowy.</w:t>
      </w:r>
    </w:p>
    <w:p w:rsidR="005B1829" w:rsidRPr="002A7481" w:rsidRDefault="005B1829" w:rsidP="005B1829">
      <w:pPr>
        <w:pStyle w:val="Normalny1"/>
        <w:numPr>
          <w:ilvl w:val="1"/>
          <w:numId w:val="14"/>
        </w:numPr>
        <w:tabs>
          <w:tab w:val="left" w:pos="629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Wypłata udokumentowanego odszkodowania na rzecz Zamawiającego nastąpi bez zbędnej zwłoki.</w:t>
      </w:r>
    </w:p>
    <w:p w:rsidR="005B1829" w:rsidRPr="002A7481" w:rsidRDefault="005B1829" w:rsidP="005B1829">
      <w:pPr>
        <w:pStyle w:val="Normalny1"/>
        <w:numPr>
          <w:ilvl w:val="1"/>
          <w:numId w:val="14"/>
        </w:numPr>
        <w:tabs>
          <w:tab w:val="left" w:pos="614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zobowiązany jest do posiadania w okresie obowiązywania umowy ubezpieczenia                      od odpowiedzialności cywilnej w zakresie prowadzonej działalności gospodarczej zgodnej                                z przedmiotem niniejszej umowy na wartość co najmniej 100.000,00 PLN (słownie: sto tysięcy złotych).</w:t>
      </w:r>
    </w:p>
    <w:p w:rsidR="005B1829" w:rsidRPr="002A7481" w:rsidRDefault="005B1829" w:rsidP="005B1829">
      <w:pPr>
        <w:pStyle w:val="Normalny1"/>
        <w:numPr>
          <w:ilvl w:val="1"/>
          <w:numId w:val="14"/>
        </w:numPr>
        <w:tabs>
          <w:tab w:val="left" w:pos="584"/>
        </w:tabs>
        <w:ind w:left="284" w:hanging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Wykonawca zobowiązany jest do udokumentowania posiadania aktualnego ubezpieczenia                          na każde żądanie Zamawiającego w dowolnym  czasie realizacji przedmiotu zamówienia.</w:t>
      </w:r>
    </w:p>
    <w:p w:rsidR="005B1829" w:rsidRDefault="005B1829" w:rsidP="005B1829">
      <w:pPr>
        <w:pStyle w:val="Standard"/>
        <w:tabs>
          <w:tab w:val="left" w:pos="284"/>
        </w:tabs>
        <w:ind w:right="4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829" w:rsidRDefault="005B1829" w:rsidP="005B1829">
      <w:pPr>
        <w:pStyle w:val="Normalny1"/>
        <w:ind w:righ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99542D" w:rsidRDefault="005B1829" w:rsidP="005B1829">
      <w:pPr>
        <w:pStyle w:val="Normalny1"/>
        <w:ind w:right="425"/>
        <w:jc w:val="center"/>
        <w:rPr>
          <w:rFonts w:ascii="Arial" w:hAnsi="Arial" w:cs="Arial"/>
          <w:b/>
          <w:bCs/>
          <w:sz w:val="20"/>
          <w:szCs w:val="20"/>
        </w:rPr>
      </w:pPr>
      <w:r w:rsidRPr="0099542D">
        <w:rPr>
          <w:rFonts w:ascii="Arial" w:hAnsi="Arial" w:cs="Arial"/>
          <w:b/>
          <w:bCs/>
          <w:sz w:val="20"/>
          <w:szCs w:val="20"/>
        </w:rPr>
        <w:t>Kary umowne</w:t>
      </w:r>
    </w:p>
    <w:p w:rsidR="005B1829" w:rsidRPr="0099542D" w:rsidRDefault="005B1829" w:rsidP="005B1829">
      <w:pPr>
        <w:pStyle w:val="Normalny1"/>
        <w:ind w:righ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99542D" w:rsidRDefault="005B1829" w:rsidP="005B1829">
      <w:pPr>
        <w:pStyle w:val="Normalny1"/>
        <w:ind w:right="42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11</w:t>
      </w:r>
      <w:r w:rsidRPr="0099542D">
        <w:rPr>
          <w:rFonts w:ascii="Arial" w:hAnsi="Arial" w:cs="Arial"/>
          <w:bCs/>
          <w:sz w:val="20"/>
          <w:szCs w:val="20"/>
        </w:rPr>
        <w:t>.</w:t>
      </w:r>
    </w:p>
    <w:p w:rsidR="004C1EEE" w:rsidRPr="002A7481" w:rsidRDefault="004C1EEE" w:rsidP="00922655">
      <w:pPr>
        <w:pStyle w:val="Normalny1"/>
        <w:numPr>
          <w:ilvl w:val="0"/>
          <w:numId w:val="42"/>
        </w:numPr>
        <w:tabs>
          <w:tab w:val="left" w:pos="825"/>
        </w:tabs>
        <w:ind w:left="284" w:hanging="23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Wykonawca zapłaci na rzecz Zamawiającego następujące kary umowne::</w:t>
      </w:r>
    </w:p>
    <w:p w:rsidR="004C1EEE" w:rsidRPr="002A7481" w:rsidRDefault="004C1EEE" w:rsidP="00922655">
      <w:pPr>
        <w:pStyle w:val="Normalny1"/>
        <w:numPr>
          <w:ilvl w:val="3"/>
          <w:numId w:val="43"/>
        </w:numPr>
        <w:tabs>
          <w:tab w:val="left" w:pos="1455"/>
        </w:tabs>
        <w:ind w:left="735" w:hanging="36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 xml:space="preserve">W razie świadczenia usługi niezgodnie z umową lub zakresem obowiązków członków służby porządkowej i/lub informacyjnej, w szczególności polegającego na nie stawieniu się do pracy członka służby porządkowej i/lub informacyjnej, stawieniu się do pracy członka służby porządkowej i/lub informacyjnej, którego stan uniemożliwia pełnienie mu obowiązków, nieumundurowanego, bez wymaganego identyfikatora lub wymaganych środków ochrony osobistej lub braku kontroli Wykonawcy nad członkami służby porządkowej i/lub informacyjnej, Zamawiający naliczy karę umowną w wysokości 1 % wynagrodzenia netto, o którym mowa             </w:t>
      </w:r>
      <w:r w:rsidR="009D3A2C">
        <w:rPr>
          <w:rFonts w:ascii="Arial" w:hAnsi="Arial" w:cs="Arial"/>
          <w:color w:val="000000"/>
          <w:sz w:val="20"/>
          <w:szCs w:val="20"/>
        </w:rPr>
        <w:t>w § 5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ust. 2  umowy, za każde stwierdzenie nienależytego wykonania umowy w  trakcie danej imprezy;</w:t>
      </w:r>
    </w:p>
    <w:p w:rsidR="00D429D0" w:rsidRDefault="004C1EEE" w:rsidP="00D429D0">
      <w:pPr>
        <w:pStyle w:val="Normalny1"/>
        <w:numPr>
          <w:ilvl w:val="3"/>
          <w:numId w:val="43"/>
        </w:numPr>
        <w:tabs>
          <w:tab w:val="left" w:pos="1455"/>
        </w:tabs>
        <w:ind w:left="735" w:hanging="36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W przypadku niedotrzymania przez Wykonawcę terminu rozpoczęcia i/lub zakończenia wykonywania usługi, określonych w zapo</w:t>
      </w:r>
      <w:r w:rsidR="009D3A2C">
        <w:rPr>
          <w:rFonts w:ascii="Arial" w:hAnsi="Arial" w:cs="Arial"/>
          <w:color w:val="000000"/>
          <w:sz w:val="20"/>
          <w:szCs w:val="20"/>
        </w:rPr>
        <w:t>trzebowaniu, o którym mowa w § 2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ust. 1, Zamawiający naliczy karę umowną w wysokości do 20 % wynagrod</w:t>
      </w:r>
      <w:r w:rsidR="009D3A2C">
        <w:rPr>
          <w:rFonts w:ascii="Arial" w:hAnsi="Arial" w:cs="Arial"/>
          <w:color w:val="000000"/>
          <w:sz w:val="20"/>
          <w:szCs w:val="20"/>
        </w:rPr>
        <w:t>zenia netto, o którym mowa w § 5</w:t>
      </w:r>
      <w:r w:rsidRPr="002A7481">
        <w:rPr>
          <w:rFonts w:ascii="Arial" w:hAnsi="Arial" w:cs="Arial"/>
          <w:color w:val="000000"/>
          <w:sz w:val="20"/>
          <w:szCs w:val="20"/>
        </w:rPr>
        <w:t xml:space="preserve"> ust. 2 umowy, przysługującego Wykonawcy za ochronę imprezy, której zapotrzebowanie będzie dotyczyć.</w:t>
      </w:r>
    </w:p>
    <w:p w:rsidR="004C1EEE" w:rsidRPr="00D429D0" w:rsidRDefault="004C1EEE" w:rsidP="00D429D0">
      <w:pPr>
        <w:pStyle w:val="Normalny1"/>
        <w:numPr>
          <w:ilvl w:val="3"/>
          <w:numId w:val="43"/>
        </w:numPr>
        <w:tabs>
          <w:tab w:val="left" w:pos="1455"/>
        </w:tabs>
        <w:ind w:left="735" w:hanging="360"/>
        <w:rPr>
          <w:rFonts w:ascii="Arial" w:hAnsi="Arial" w:cs="Arial"/>
          <w:sz w:val="20"/>
          <w:szCs w:val="20"/>
        </w:rPr>
      </w:pPr>
      <w:r w:rsidRPr="00D429D0">
        <w:rPr>
          <w:rFonts w:ascii="Arial" w:hAnsi="Arial" w:cs="Arial"/>
          <w:sz w:val="20"/>
          <w:szCs w:val="20"/>
        </w:rPr>
        <w:t>W przypadku wypowiedzenia umowy z winy Wykonawcy, zapłaci on Zamawiającemu karę umowną w wysokości 10 % wynagrodzenia ne</w:t>
      </w:r>
      <w:r w:rsidR="009D3A2C" w:rsidRPr="00D429D0">
        <w:rPr>
          <w:rFonts w:ascii="Arial" w:hAnsi="Arial" w:cs="Arial"/>
          <w:sz w:val="20"/>
          <w:szCs w:val="20"/>
        </w:rPr>
        <w:t>tto, o którym mowa w § 5</w:t>
      </w:r>
      <w:r w:rsidRPr="00D429D0">
        <w:rPr>
          <w:rFonts w:ascii="Arial" w:hAnsi="Arial" w:cs="Arial"/>
          <w:sz w:val="20"/>
          <w:szCs w:val="20"/>
        </w:rPr>
        <w:t xml:space="preserve"> ust. 1.</w:t>
      </w:r>
    </w:p>
    <w:p w:rsidR="00D429D0" w:rsidRPr="0099542D" w:rsidRDefault="00D429D0" w:rsidP="00D429D0">
      <w:pPr>
        <w:widowControl/>
        <w:numPr>
          <w:ilvl w:val="0"/>
          <w:numId w:val="44"/>
        </w:numPr>
        <w:tabs>
          <w:tab w:val="left" w:pos="284"/>
        </w:tabs>
        <w:suppressAutoHyphens w:val="0"/>
        <w:overflowPunct w:val="0"/>
        <w:autoSpaceDE w:val="0"/>
        <w:adjustRightInd w:val="0"/>
        <w:ind w:left="284" w:hanging="256"/>
        <w:rPr>
          <w:rFonts w:ascii="Arial" w:hAnsi="Arial" w:cs="Arial"/>
          <w:sz w:val="20"/>
          <w:szCs w:val="20"/>
        </w:rPr>
      </w:pPr>
      <w:r w:rsidRPr="0099542D">
        <w:rPr>
          <w:rFonts w:ascii="Arial" w:hAnsi="Arial" w:cs="Arial"/>
          <w:sz w:val="20"/>
          <w:szCs w:val="20"/>
        </w:rPr>
        <w:t>Wykonawca zobowiązuje się do zapłaty naliczonej kary umownej w terminie 7 dni roboczych                       od dnia otrzymania noty obciążeniowej wystawionej przez Zamawiającego.</w:t>
      </w:r>
    </w:p>
    <w:p w:rsidR="00D429D0" w:rsidRPr="0099542D" w:rsidRDefault="00D429D0" w:rsidP="00D429D0">
      <w:pPr>
        <w:widowControl/>
        <w:numPr>
          <w:ilvl w:val="0"/>
          <w:numId w:val="44"/>
        </w:numPr>
        <w:tabs>
          <w:tab w:val="left" w:pos="284"/>
        </w:tabs>
        <w:suppressAutoHyphens w:val="0"/>
        <w:overflowPunct w:val="0"/>
        <w:autoSpaceDE w:val="0"/>
        <w:adjustRightInd w:val="0"/>
        <w:ind w:left="284" w:hanging="256"/>
        <w:rPr>
          <w:rFonts w:ascii="Arial" w:hAnsi="Arial" w:cs="Arial"/>
          <w:sz w:val="20"/>
          <w:szCs w:val="20"/>
        </w:rPr>
      </w:pPr>
      <w:r w:rsidRPr="0099542D">
        <w:rPr>
          <w:rFonts w:ascii="Arial" w:hAnsi="Arial" w:cs="Arial"/>
          <w:sz w:val="20"/>
          <w:szCs w:val="20"/>
        </w:rPr>
        <w:t>W przypadku</w:t>
      </w:r>
      <w:r w:rsidRPr="0099542D">
        <w:rPr>
          <w:rFonts w:ascii="Arial" w:hAnsi="Arial" w:cs="Arial"/>
          <w:color w:val="000000"/>
          <w:sz w:val="20"/>
          <w:szCs w:val="20"/>
        </w:rPr>
        <w:t xml:space="preserve"> braku zapłaty kary umownej zgodnie z postanowieniem ust. 2, naliczona kara umowna podlegała będzie potrąceniu z kwoty faktury (faktur) przedstawionej Zamawiającemu do zapłaty, na co Wykonawca wyraża zgodę</w:t>
      </w:r>
      <w:r w:rsidRPr="0099542D">
        <w:rPr>
          <w:rFonts w:ascii="Arial" w:hAnsi="Arial" w:cs="Arial"/>
          <w:sz w:val="20"/>
          <w:szCs w:val="20"/>
        </w:rPr>
        <w:t>.</w:t>
      </w:r>
    </w:p>
    <w:p w:rsidR="004C1EEE" w:rsidRPr="002A7481" w:rsidRDefault="004C1EEE" w:rsidP="00922655">
      <w:pPr>
        <w:pStyle w:val="Normalny1"/>
        <w:numPr>
          <w:ilvl w:val="0"/>
          <w:numId w:val="44"/>
        </w:numPr>
        <w:tabs>
          <w:tab w:val="left" w:pos="900"/>
          <w:tab w:val="left" w:pos="915"/>
          <w:tab w:val="left" w:pos="930"/>
        </w:tabs>
        <w:ind w:left="284" w:hanging="29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W przypadku, gdy kary umowne nie pokryją szkody powstałej wskutek niewykonania                        lub nienależytego wykonania przedmiotu umowy, Zamawiającemu przysługuje odszkodowanie uzupełniające na zasadach ogólnych.</w:t>
      </w:r>
    </w:p>
    <w:p w:rsidR="004C1EEE" w:rsidRPr="002A7481" w:rsidRDefault="004C1EEE" w:rsidP="00922655">
      <w:pPr>
        <w:pStyle w:val="Normalny1"/>
        <w:numPr>
          <w:ilvl w:val="0"/>
          <w:numId w:val="44"/>
        </w:numPr>
        <w:tabs>
          <w:tab w:val="left" w:pos="900"/>
          <w:tab w:val="left" w:pos="915"/>
          <w:tab w:val="left" w:pos="930"/>
        </w:tabs>
        <w:ind w:left="284" w:hanging="299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Strony mogą dochodzić odszkodowania przewyższającego wysokość zastrzeżonych kar umownych.</w:t>
      </w:r>
    </w:p>
    <w:p w:rsidR="004C1EEE" w:rsidRPr="002A7481" w:rsidRDefault="004C1EEE" w:rsidP="00922655">
      <w:pPr>
        <w:pStyle w:val="Normalny1"/>
        <w:numPr>
          <w:ilvl w:val="0"/>
          <w:numId w:val="44"/>
        </w:numPr>
        <w:tabs>
          <w:tab w:val="left" w:pos="900"/>
          <w:tab w:val="left" w:pos="915"/>
          <w:tab w:val="left" w:pos="930"/>
        </w:tabs>
        <w:ind w:left="284" w:hanging="299"/>
        <w:rPr>
          <w:rFonts w:ascii="Arial" w:hAnsi="Arial" w:cs="Arial"/>
          <w:sz w:val="20"/>
          <w:szCs w:val="20"/>
        </w:rPr>
      </w:pPr>
      <w:r w:rsidRPr="002A7481">
        <w:rPr>
          <w:rFonts w:ascii="Arial" w:eastAsia="Arial" w:hAnsi="Arial" w:cs="Arial"/>
          <w:color w:val="000000"/>
          <w:sz w:val="20"/>
          <w:szCs w:val="20"/>
        </w:rPr>
        <w:t>Postanowienia niniejszego paragrafu pozostają w mocy także po wypowiedzeniu umowy, rozwiązaniu umowy lub wygaśnięciu umowy.</w:t>
      </w:r>
    </w:p>
    <w:p w:rsidR="005B1829" w:rsidRPr="0099542D" w:rsidRDefault="005B1829" w:rsidP="005B1829">
      <w:pPr>
        <w:pStyle w:val="Normalny1"/>
        <w:ind w:right="425"/>
        <w:rPr>
          <w:rFonts w:ascii="Arial" w:hAnsi="Arial" w:cs="Arial"/>
          <w:b/>
          <w:bCs/>
          <w:sz w:val="20"/>
          <w:szCs w:val="20"/>
        </w:rPr>
      </w:pPr>
    </w:p>
    <w:p w:rsidR="005B1829" w:rsidRDefault="005B1829" w:rsidP="00D009C8">
      <w:pPr>
        <w:pStyle w:val="Standard"/>
        <w:tabs>
          <w:tab w:val="left" w:pos="284"/>
        </w:tabs>
        <w:ind w:right="42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829" w:rsidRPr="0091079E" w:rsidRDefault="005B1829" w:rsidP="005B1829">
      <w:pPr>
        <w:pStyle w:val="Standard"/>
        <w:tabs>
          <w:tab w:val="left" w:pos="284"/>
        </w:tabs>
        <w:ind w:right="4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079E">
        <w:rPr>
          <w:rFonts w:ascii="Arial" w:hAnsi="Arial" w:cs="Arial"/>
          <w:b/>
          <w:bCs/>
          <w:color w:val="000000"/>
          <w:sz w:val="20"/>
          <w:szCs w:val="20"/>
        </w:rPr>
        <w:t>Osoby odpowiedzialne</w:t>
      </w:r>
    </w:p>
    <w:p w:rsidR="005B1829" w:rsidRDefault="005B1829" w:rsidP="002A7481">
      <w:pPr>
        <w:pStyle w:val="Normalny1"/>
        <w:tabs>
          <w:tab w:val="left" w:pos="284"/>
        </w:tabs>
        <w:spacing w:line="360" w:lineRule="auto"/>
        <w:ind w:right="425"/>
        <w:rPr>
          <w:rFonts w:ascii="Arial" w:hAnsi="Arial" w:cs="Arial"/>
          <w:bCs/>
          <w:color w:val="000000"/>
          <w:sz w:val="20"/>
          <w:szCs w:val="20"/>
        </w:rPr>
      </w:pPr>
    </w:p>
    <w:p w:rsidR="004C6EAE" w:rsidRPr="002A7481" w:rsidRDefault="005B1829" w:rsidP="005B1829">
      <w:pPr>
        <w:pStyle w:val="Normalny1"/>
        <w:tabs>
          <w:tab w:val="left" w:pos="284"/>
        </w:tabs>
        <w:spacing w:line="360" w:lineRule="auto"/>
        <w:ind w:righ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§ 12</w:t>
      </w:r>
      <w:r w:rsidR="00B62522" w:rsidRPr="002A748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C6EAE" w:rsidRPr="002A7481" w:rsidRDefault="00B62522" w:rsidP="00922655">
      <w:pPr>
        <w:pStyle w:val="Normalny1"/>
        <w:numPr>
          <w:ilvl w:val="0"/>
          <w:numId w:val="39"/>
        </w:numPr>
        <w:tabs>
          <w:tab w:val="left" w:pos="690"/>
          <w:tab w:val="left" w:pos="1050"/>
        </w:tabs>
        <w:ind w:left="360" w:right="15" w:hanging="375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Osobami odpowiedzialnymi z ramienia Zamawiającego do nadzorowania prawidłowości wykonywanej usługi oraz do  bieżących kontaktów z Wykonawcą w sprawach uregulowanych niniejszą umową są :</w:t>
      </w:r>
    </w:p>
    <w:p w:rsidR="004C6EAE" w:rsidRPr="002A7481" w:rsidRDefault="00B62522" w:rsidP="002A7481">
      <w:pPr>
        <w:pStyle w:val="Normalny1"/>
        <w:numPr>
          <w:ilvl w:val="1"/>
          <w:numId w:val="10"/>
        </w:numPr>
        <w:tabs>
          <w:tab w:val="left" w:pos="2175"/>
        </w:tabs>
        <w:ind w:left="567" w:right="15" w:hanging="283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 xml:space="preserve"> …………………………….</w:t>
      </w:r>
    </w:p>
    <w:p w:rsidR="004C6EAE" w:rsidRPr="002A7481" w:rsidRDefault="00B62522" w:rsidP="002A7481">
      <w:pPr>
        <w:pStyle w:val="Normalny1"/>
        <w:numPr>
          <w:ilvl w:val="1"/>
          <w:numId w:val="10"/>
        </w:numPr>
        <w:tabs>
          <w:tab w:val="left" w:pos="567"/>
        </w:tabs>
        <w:ind w:right="15" w:firstLine="284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 xml:space="preserve"> …………………………….</w:t>
      </w:r>
    </w:p>
    <w:p w:rsidR="004C6EAE" w:rsidRPr="002A7481" w:rsidRDefault="00B62522" w:rsidP="00922655">
      <w:pPr>
        <w:pStyle w:val="Normalny1"/>
        <w:numPr>
          <w:ilvl w:val="2"/>
          <w:numId w:val="40"/>
        </w:numPr>
        <w:tabs>
          <w:tab w:val="left" w:pos="674"/>
        </w:tabs>
        <w:ind w:left="390" w:hanging="36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Osobą odpowiedzialną z ramienia Wykonawcy za prawidłową realizację usługi jest Kierownik                         ds. bezpieczeństwa –  ............................................................ .</w:t>
      </w:r>
    </w:p>
    <w:p w:rsidR="004C6EAE" w:rsidRPr="002A7481" w:rsidRDefault="00B62522" w:rsidP="00922655">
      <w:pPr>
        <w:pStyle w:val="Normalny1"/>
        <w:numPr>
          <w:ilvl w:val="2"/>
          <w:numId w:val="40"/>
        </w:numPr>
        <w:tabs>
          <w:tab w:val="left" w:pos="674"/>
        </w:tabs>
        <w:ind w:left="390" w:hanging="360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color w:val="000000"/>
          <w:sz w:val="20"/>
          <w:szCs w:val="20"/>
        </w:rPr>
        <w:t>Zamawiającemu w każdym czasie przysługuje prawo kontroli jakości świadczonej usługi objętej przedmiotem zamówienia.</w:t>
      </w:r>
    </w:p>
    <w:p w:rsidR="004C6EAE" w:rsidRPr="002A7481" w:rsidRDefault="00B62522" w:rsidP="002A7481">
      <w:pPr>
        <w:pStyle w:val="Normalny1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A7481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</w:t>
      </w:r>
    </w:p>
    <w:p w:rsidR="004C6EAE" w:rsidRPr="002A7481" w:rsidRDefault="004C6EAE" w:rsidP="002A7481">
      <w:pPr>
        <w:pStyle w:val="Normalny1"/>
        <w:rPr>
          <w:rFonts w:ascii="Arial" w:hAnsi="Arial" w:cs="Arial"/>
          <w:color w:val="000000"/>
          <w:sz w:val="20"/>
          <w:szCs w:val="20"/>
        </w:rPr>
      </w:pPr>
    </w:p>
    <w:p w:rsidR="005B1829" w:rsidRDefault="005B1829" w:rsidP="005B1829">
      <w:pPr>
        <w:pStyle w:val="Normalny1"/>
        <w:ind w:left="60" w:right="425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1829" w:rsidRDefault="005B1829" w:rsidP="005B1829">
      <w:pPr>
        <w:pStyle w:val="Normalny1"/>
        <w:ind w:left="60" w:right="425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Uprawnienia kontrolne Zamawiającego</w:t>
      </w:r>
    </w:p>
    <w:p w:rsidR="005B1829" w:rsidRDefault="005B1829" w:rsidP="005B1829">
      <w:pPr>
        <w:pStyle w:val="Normalny1"/>
        <w:ind w:left="60" w:right="425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1829" w:rsidRPr="00767891" w:rsidRDefault="005B1829" w:rsidP="005B1829">
      <w:pPr>
        <w:pStyle w:val="Normalny1"/>
        <w:ind w:left="60" w:right="425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§ 13</w:t>
      </w:r>
      <w:r w:rsidRPr="00767891">
        <w:rPr>
          <w:rFonts w:ascii="Tahoma" w:hAnsi="Tahoma" w:cs="Tahoma"/>
          <w:bCs/>
          <w:sz w:val="20"/>
          <w:szCs w:val="20"/>
        </w:rPr>
        <w:t>.</w:t>
      </w:r>
    </w:p>
    <w:p w:rsidR="005B1829" w:rsidRPr="00582D4F" w:rsidRDefault="005B1829" w:rsidP="005B1829">
      <w:pPr>
        <w:pStyle w:val="Normalny1"/>
        <w:ind w:left="60" w:right="425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1829" w:rsidRDefault="005B1829" w:rsidP="00922655">
      <w:pPr>
        <w:pStyle w:val="Bezodstpw"/>
        <w:numPr>
          <w:ilvl w:val="0"/>
          <w:numId w:val="57"/>
        </w:numPr>
        <w:autoSpaceDN/>
        <w:ind w:left="284" w:hanging="284"/>
        <w:textAlignment w:val="auto"/>
        <w:rPr>
          <w:rFonts w:ascii="Tahoma" w:hAnsi="Tahoma"/>
        </w:rPr>
      </w:pPr>
      <w:r w:rsidRPr="00582D4F">
        <w:rPr>
          <w:rFonts w:ascii="Tahoma" w:hAnsi="Tahoma" w:cs="Tahoma"/>
        </w:rPr>
        <w:t>W trakcie realizacji przedmiotu umowy Zamawiający ma prawo dokonywania bieżącej oceny sposobu realizacji oraz jakości wykonywanej usługi przez Wykonawcę, a także zgłaszania wiążących dla Wykonawcy uwag w tym zakresie.</w:t>
      </w:r>
    </w:p>
    <w:p w:rsidR="005B1829" w:rsidRPr="0084266E" w:rsidRDefault="005B1829" w:rsidP="00922655">
      <w:pPr>
        <w:pStyle w:val="Bezodstpw"/>
        <w:numPr>
          <w:ilvl w:val="0"/>
          <w:numId w:val="57"/>
        </w:numPr>
        <w:autoSpaceDN/>
        <w:ind w:left="284" w:hanging="284"/>
        <w:textAlignment w:val="auto"/>
        <w:rPr>
          <w:rFonts w:ascii="Tahoma" w:hAnsi="Tahoma"/>
        </w:rPr>
      </w:pPr>
      <w:r w:rsidRPr="0084266E">
        <w:rPr>
          <w:rFonts w:ascii="Tahoma" w:hAnsi="Tahoma" w:cs="Tahoma"/>
        </w:rPr>
        <w:t>W przypadku stwierdzenia nienależytego wykonania powierzonych czynności Wykonawca zobowiązany jest do ich prawidłowego wykonania bezzwłocznie. Powyższe nie zwalnia Wykonawcy z zapłacenia kary umownej za nienależyte wykonywan</w:t>
      </w:r>
      <w:r w:rsidR="004A524C">
        <w:rPr>
          <w:rFonts w:ascii="Tahoma" w:hAnsi="Tahoma" w:cs="Tahoma"/>
        </w:rPr>
        <w:t>ie usługi, o której mowa w  § 11</w:t>
      </w:r>
      <w:r>
        <w:rPr>
          <w:rFonts w:ascii="Tahoma" w:hAnsi="Tahoma" w:cs="Tahoma"/>
        </w:rPr>
        <w:t xml:space="preserve"> ust. 1 pkt 1.</w:t>
      </w:r>
    </w:p>
    <w:p w:rsidR="005B1829" w:rsidRPr="0084266E" w:rsidRDefault="005B1829" w:rsidP="00922655">
      <w:pPr>
        <w:pStyle w:val="Bezodstpw"/>
        <w:numPr>
          <w:ilvl w:val="0"/>
          <w:numId w:val="57"/>
        </w:numPr>
        <w:autoSpaceDN/>
        <w:ind w:left="284" w:hanging="284"/>
        <w:textAlignment w:val="auto"/>
        <w:rPr>
          <w:rFonts w:ascii="Tahoma" w:hAnsi="Tahoma"/>
        </w:rPr>
      </w:pPr>
      <w:r w:rsidRPr="0084266E">
        <w:rPr>
          <w:rFonts w:ascii="Tahoma" w:hAnsi="Tahoma" w:cs="Tahoma"/>
        </w:rPr>
        <w:t>W przypadku stwierdzenia niewywiązywania się Wykonawcy z powierzonych mu obowiązków (nienależyte wykonywanie powierzonej usługi lub jej niewyko</w:t>
      </w:r>
      <w:r>
        <w:rPr>
          <w:rFonts w:ascii="Tahoma" w:hAnsi="Tahoma" w:cs="Tahoma"/>
        </w:rPr>
        <w:t xml:space="preserve">nywanie) w terminie uzgodnionym z </w:t>
      </w:r>
      <w:r w:rsidRPr="0084266E">
        <w:rPr>
          <w:rFonts w:ascii="Tahoma" w:hAnsi="Tahoma" w:cs="Tahoma"/>
        </w:rPr>
        <w:t xml:space="preserve">Zamawiającym, Zamawiający może zlecić wykonanie usługi innemu podmiotowi obciążając Wykonawcę za wykonaną usługę. Powyższe nie zwalnia Wykonawcy z zapłacenia kar umownych, </w:t>
      </w:r>
      <w:r>
        <w:rPr>
          <w:rFonts w:ascii="Tahoma" w:hAnsi="Tahoma" w:cs="Tahoma"/>
        </w:rPr>
        <w:t xml:space="preserve">  </w:t>
      </w:r>
      <w:r w:rsidR="004A524C">
        <w:rPr>
          <w:rFonts w:ascii="Tahoma" w:hAnsi="Tahoma" w:cs="Tahoma"/>
        </w:rPr>
        <w:t>o których mowa w § 11</w:t>
      </w:r>
      <w:r w:rsidRPr="0084266E">
        <w:rPr>
          <w:rFonts w:ascii="Tahoma" w:hAnsi="Tahoma" w:cs="Tahoma"/>
        </w:rPr>
        <w:t xml:space="preserve"> ust. 1 pkt 1 i 2. </w:t>
      </w:r>
    </w:p>
    <w:p w:rsidR="005B1829" w:rsidRPr="003614FB" w:rsidRDefault="005B1829" w:rsidP="005B182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5B1829" w:rsidRDefault="005B1829" w:rsidP="005B1829">
      <w:pPr>
        <w:pStyle w:val="Bezodstpw"/>
        <w:jc w:val="center"/>
        <w:rPr>
          <w:rFonts w:ascii="Arial" w:hAnsi="Arial" w:cs="Arial"/>
          <w:b/>
        </w:rPr>
      </w:pPr>
    </w:p>
    <w:p w:rsidR="005B1829" w:rsidRPr="003614FB" w:rsidRDefault="005B1829" w:rsidP="005B1829">
      <w:pPr>
        <w:pStyle w:val="Bezodstpw"/>
        <w:jc w:val="center"/>
        <w:rPr>
          <w:rFonts w:ascii="Arial" w:hAnsi="Arial" w:cs="Arial"/>
          <w:b/>
        </w:rPr>
      </w:pPr>
      <w:r w:rsidRPr="003614FB">
        <w:rPr>
          <w:rFonts w:ascii="Arial" w:hAnsi="Arial" w:cs="Arial"/>
          <w:b/>
        </w:rPr>
        <w:t>Podwykonawstwo</w:t>
      </w:r>
    </w:p>
    <w:p w:rsidR="005B1829" w:rsidRPr="003614FB" w:rsidRDefault="005B1829" w:rsidP="005B1829">
      <w:pPr>
        <w:pStyle w:val="Bezodstpw"/>
        <w:jc w:val="center"/>
        <w:rPr>
          <w:rFonts w:ascii="Arial" w:hAnsi="Arial" w:cs="Arial"/>
          <w:b/>
        </w:rPr>
      </w:pPr>
    </w:p>
    <w:p w:rsidR="005B1829" w:rsidRPr="003614FB" w:rsidRDefault="005B1829" w:rsidP="005B1829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  <w:r w:rsidRPr="003614FB">
        <w:rPr>
          <w:rFonts w:ascii="Arial" w:hAnsi="Arial" w:cs="Arial"/>
        </w:rPr>
        <w:t>.</w:t>
      </w:r>
    </w:p>
    <w:p w:rsidR="005B1829" w:rsidRPr="003614FB" w:rsidRDefault="005B1829" w:rsidP="005B1829">
      <w:pPr>
        <w:pStyle w:val="Bezodstpw"/>
        <w:jc w:val="center"/>
        <w:rPr>
          <w:rFonts w:ascii="Arial" w:hAnsi="Arial" w:cs="Arial"/>
          <w:b/>
        </w:rPr>
      </w:pPr>
    </w:p>
    <w:p w:rsidR="005B1829" w:rsidRPr="003614FB" w:rsidRDefault="005B1829" w:rsidP="00922655">
      <w:pPr>
        <w:pStyle w:val="Akapitzlist"/>
        <w:widowControl/>
        <w:numPr>
          <w:ilvl w:val="0"/>
          <w:numId w:val="58"/>
        </w:numPr>
        <w:tabs>
          <w:tab w:val="left" w:pos="0"/>
          <w:tab w:val="left" w:pos="284"/>
        </w:tabs>
        <w:autoSpaceDN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614FB">
        <w:rPr>
          <w:rFonts w:ascii="Arial" w:hAnsi="Arial" w:cs="Arial"/>
          <w:sz w:val="20"/>
          <w:szCs w:val="20"/>
        </w:rPr>
        <w:t>Zamawiający zastrzega aby czynności pracowników ochrony, o których mowa w §</w:t>
      </w:r>
      <w:r w:rsidR="004A524C">
        <w:rPr>
          <w:rFonts w:ascii="Arial" w:hAnsi="Arial" w:cs="Arial"/>
          <w:sz w:val="20"/>
          <w:szCs w:val="20"/>
        </w:rPr>
        <w:t xml:space="preserve"> 1 ust. 3 pkt 1-4</w:t>
      </w:r>
      <w:r>
        <w:rPr>
          <w:rFonts w:ascii="Arial" w:hAnsi="Arial" w:cs="Arial"/>
          <w:sz w:val="20"/>
          <w:szCs w:val="20"/>
        </w:rPr>
        <w:t xml:space="preserve">                            i pkt 9-12</w:t>
      </w:r>
      <w:r>
        <w:rPr>
          <w:rFonts w:ascii="Arial" w:hAnsi="Arial" w:cs="Arial"/>
        </w:rPr>
        <w:t xml:space="preserve"> </w:t>
      </w:r>
      <w:r w:rsidRPr="003614FB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,</w:t>
      </w:r>
      <w:r w:rsidRPr="003614FB">
        <w:rPr>
          <w:rFonts w:ascii="Arial" w:hAnsi="Arial" w:cs="Arial"/>
          <w:sz w:val="20"/>
          <w:szCs w:val="20"/>
        </w:rPr>
        <w:t xml:space="preserve"> wykonywane były przez Wykonawcę</w:t>
      </w:r>
      <w:r w:rsidRPr="003614FB">
        <w:rPr>
          <w:rFonts w:ascii="Arial" w:hAnsi="Arial" w:cs="Arial"/>
          <w:color w:val="FF3333"/>
          <w:sz w:val="20"/>
          <w:szCs w:val="20"/>
        </w:rPr>
        <w:t xml:space="preserve"> </w:t>
      </w:r>
      <w:r w:rsidRPr="003614FB">
        <w:rPr>
          <w:rFonts w:ascii="Arial" w:hAnsi="Arial" w:cs="Arial"/>
          <w:sz w:val="20"/>
          <w:szCs w:val="20"/>
        </w:rPr>
        <w:t>bez udziału podwykonawstwa.</w:t>
      </w:r>
      <w:r w:rsidRPr="003614FB">
        <w:rPr>
          <w:rFonts w:ascii="Arial" w:hAnsi="Arial" w:cs="Arial"/>
          <w:color w:val="FF3333"/>
          <w:sz w:val="20"/>
          <w:szCs w:val="20"/>
        </w:rPr>
        <w:t xml:space="preserve"> </w:t>
      </w:r>
    </w:p>
    <w:p w:rsidR="005B1829" w:rsidRPr="003614FB" w:rsidRDefault="005B1829" w:rsidP="00922655">
      <w:pPr>
        <w:pStyle w:val="Akapitzlist"/>
        <w:widowControl/>
        <w:numPr>
          <w:ilvl w:val="0"/>
          <w:numId w:val="58"/>
        </w:numPr>
        <w:tabs>
          <w:tab w:val="left" w:pos="0"/>
          <w:tab w:val="left" w:pos="284"/>
        </w:tabs>
        <w:autoSpaceDN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</w:t>
      </w:r>
      <w:r w:rsidRPr="003614FB">
        <w:rPr>
          <w:rFonts w:ascii="Arial" w:hAnsi="Arial" w:cs="Arial"/>
          <w:bCs/>
          <w:sz w:val="20"/>
          <w:szCs w:val="20"/>
        </w:rPr>
        <w:t>przed przystąpieniem do wykonywania zamówienia,</w:t>
      </w:r>
      <w:r w:rsidRPr="003614FB">
        <w:rPr>
          <w:rFonts w:ascii="Arial" w:hAnsi="Arial" w:cs="Arial"/>
          <w:sz w:val="20"/>
          <w:szCs w:val="20"/>
        </w:rPr>
        <w:t xml:space="preserve"> zobowiązany jest do podania -                  </w:t>
      </w:r>
      <w:r w:rsidRPr="003614FB">
        <w:rPr>
          <w:rFonts w:ascii="Arial" w:hAnsi="Arial" w:cs="Arial"/>
          <w:bCs/>
          <w:sz w:val="20"/>
          <w:szCs w:val="20"/>
        </w:rPr>
        <w:t xml:space="preserve">o ile są już znane, nazw albo imion i nazwisk oraz danych kontaktowych podwykonawców i osób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3614FB">
        <w:rPr>
          <w:rFonts w:ascii="Arial" w:hAnsi="Arial" w:cs="Arial"/>
          <w:bCs/>
          <w:sz w:val="20"/>
          <w:szCs w:val="20"/>
        </w:rPr>
        <w:t xml:space="preserve">do kontaktu z nimi, zaangażowanych w realizację usługi objętej przedmiotem zamówienia,                         z zastrzeżeniem postanowienia ust. 1. Wykonawca zawiadamia  Zamawiającego o wszelkich zmianach danych, o których mowa w zdaniu pierwszym, w trakcie realizacji zamówienia, a także przekazuje informacje na temat nowych podwykonawców, którym w późniejszym okresie zamierza powierzyć realizację usług. </w:t>
      </w:r>
    </w:p>
    <w:p w:rsidR="005B1829" w:rsidRPr="003614FB" w:rsidRDefault="005B1829" w:rsidP="00922655">
      <w:pPr>
        <w:pStyle w:val="pkt"/>
        <w:numPr>
          <w:ilvl w:val="0"/>
          <w:numId w:val="58"/>
        </w:numPr>
        <w:tabs>
          <w:tab w:val="left" w:pos="284"/>
        </w:tabs>
        <w:autoSpaceDN/>
        <w:spacing w:before="0"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3614FB">
        <w:rPr>
          <w:rFonts w:ascii="Arial" w:hAnsi="Arial" w:cs="Arial"/>
          <w:sz w:val="20"/>
          <w:szCs w:val="20"/>
        </w:rPr>
        <w:t xml:space="preserve">Jeżeli zmiana </w:t>
      </w:r>
      <w:r w:rsidRPr="003614FB">
        <w:rPr>
          <w:rFonts w:ascii="Arial" w:hAnsi="Arial" w:cs="Arial"/>
          <w:bCs/>
          <w:sz w:val="20"/>
          <w:szCs w:val="20"/>
          <w:lang w:eastAsia="pl-PL"/>
        </w:rPr>
        <w:t>albo rezygnacja z podwykonawcy dotyczy podmiotu, na którego zasoby wykonawca powoływał się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B1829" w:rsidRDefault="005B1829" w:rsidP="005B1829">
      <w:pPr>
        <w:pStyle w:val="Standard"/>
        <w:spacing w:line="360" w:lineRule="auto"/>
        <w:ind w:right="425"/>
        <w:rPr>
          <w:rFonts w:ascii="Arial" w:hAnsi="Arial" w:cs="Arial"/>
          <w:sz w:val="20"/>
          <w:szCs w:val="20"/>
        </w:rPr>
      </w:pPr>
    </w:p>
    <w:p w:rsidR="005B1829" w:rsidRDefault="005B1829" w:rsidP="005B1829">
      <w:pPr>
        <w:pStyle w:val="Bezodstpw"/>
        <w:jc w:val="center"/>
        <w:rPr>
          <w:rFonts w:ascii="Arial" w:hAnsi="Arial" w:cs="Arial"/>
          <w:b/>
        </w:rPr>
      </w:pPr>
    </w:p>
    <w:p w:rsidR="005B1829" w:rsidRPr="00E8390F" w:rsidRDefault="005B1829" w:rsidP="005B1829">
      <w:pPr>
        <w:pStyle w:val="Bezodstpw"/>
        <w:jc w:val="center"/>
        <w:rPr>
          <w:rFonts w:ascii="Arial" w:hAnsi="Arial" w:cs="Arial"/>
          <w:b/>
        </w:rPr>
      </w:pPr>
      <w:r w:rsidRPr="00E8390F">
        <w:rPr>
          <w:rFonts w:ascii="Arial" w:hAnsi="Arial" w:cs="Arial"/>
          <w:b/>
        </w:rPr>
        <w:t>Wypowiedzenie umowy, odstąpienie od umowy</w:t>
      </w:r>
    </w:p>
    <w:p w:rsidR="005B1829" w:rsidRPr="00E8390F" w:rsidRDefault="005B1829" w:rsidP="005B1829">
      <w:pPr>
        <w:pStyle w:val="Bezodstpw"/>
        <w:jc w:val="center"/>
        <w:rPr>
          <w:rFonts w:ascii="Arial" w:hAnsi="Arial" w:cs="Arial"/>
          <w:b/>
        </w:rPr>
      </w:pPr>
    </w:p>
    <w:p w:rsidR="005B1829" w:rsidRPr="00E8390F" w:rsidRDefault="005B1829" w:rsidP="005B1829">
      <w:pPr>
        <w:pStyle w:val="Bezodstpw"/>
        <w:tabs>
          <w:tab w:val="left" w:pos="4455"/>
          <w:tab w:val="center" w:pos="4819"/>
        </w:tabs>
        <w:rPr>
          <w:rFonts w:ascii="Arial" w:hAnsi="Arial" w:cs="Arial"/>
        </w:rPr>
      </w:pPr>
      <w:r w:rsidRPr="00E8390F">
        <w:rPr>
          <w:rFonts w:ascii="Arial" w:hAnsi="Arial" w:cs="Arial"/>
          <w:b/>
        </w:rPr>
        <w:tab/>
      </w:r>
      <w:r w:rsidRPr="00E8390F">
        <w:rPr>
          <w:rFonts w:ascii="Arial" w:hAnsi="Arial" w:cs="Arial"/>
        </w:rPr>
        <w:tab/>
      </w:r>
      <w:r>
        <w:rPr>
          <w:rFonts w:ascii="Arial" w:hAnsi="Arial" w:cs="Arial"/>
        </w:rPr>
        <w:t>§ 15</w:t>
      </w:r>
      <w:r w:rsidRPr="00E8390F">
        <w:rPr>
          <w:rFonts w:ascii="Arial" w:hAnsi="Arial" w:cs="Arial"/>
        </w:rPr>
        <w:t>.</w:t>
      </w:r>
    </w:p>
    <w:p w:rsidR="005B1829" w:rsidRPr="00E8390F" w:rsidRDefault="005B1829" w:rsidP="005B1829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5B1829" w:rsidRPr="00E8390F" w:rsidRDefault="005B1829" w:rsidP="00922655">
      <w:pPr>
        <w:pStyle w:val="Akapitzlist2"/>
        <w:numPr>
          <w:ilvl w:val="0"/>
          <w:numId w:val="60"/>
        </w:numPr>
        <w:tabs>
          <w:tab w:val="left" w:pos="142"/>
          <w:tab w:val="left" w:pos="284"/>
        </w:tabs>
        <w:ind w:left="284" w:hanging="284"/>
        <w:rPr>
          <w:rFonts w:ascii="Arial" w:hAnsi="Arial" w:cs="Arial"/>
          <w:color w:val="auto"/>
        </w:rPr>
      </w:pPr>
      <w:r w:rsidRPr="00E8390F">
        <w:rPr>
          <w:rFonts w:ascii="Arial" w:hAnsi="Arial" w:cs="Arial"/>
          <w:color w:val="auto"/>
        </w:rPr>
        <w:t xml:space="preserve">W razie wystąpienia istotnej zmiany okoliczności powodującej, że wykonanie umowy nie leży                  </w:t>
      </w:r>
      <w:r>
        <w:rPr>
          <w:rFonts w:ascii="Arial" w:hAnsi="Arial" w:cs="Arial"/>
          <w:color w:val="auto"/>
        </w:rPr>
        <w:t xml:space="preserve">      </w:t>
      </w:r>
      <w:r w:rsidRPr="00E8390F">
        <w:rPr>
          <w:rFonts w:ascii="Arial" w:hAnsi="Arial" w:cs="Arial"/>
          <w:color w:val="auto"/>
        </w:rPr>
        <w:t>w interesie publicznym, czego nie można było przewidzieć w chwili zawarcia umowy, lub dalsze wykonywanie umowy może zagrozić istotnemu interesowi bezpieczeństwa państwa                                    lub bezpieczeństwu publicznemu, Zamawiający może odstąpić od umowy w terminie 30 dni od dnia powzięcia wiadomości o powyższych okolicznościach. W takim wypadku Wykonawca może żądać jedynie wynagrodzenia należnego mu z tytułu wykonania części umowy.</w:t>
      </w:r>
    </w:p>
    <w:p w:rsidR="005B1829" w:rsidRPr="00E8390F" w:rsidRDefault="005B1829" w:rsidP="00922655">
      <w:pPr>
        <w:pStyle w:val="Akapitzlist2"/>
        <w:numPr>
          <w:ilvl w:val="0"/>
          <w:numId w:val="60"/>
        </w:numPr>
        <w:tabs>
          <w:tab w:val="left" w:pos="142"/>
          <w:tab w:val="left" w:pos="284"/>
        </w:tabs>
        <w:ind w:left="284" w:hanging="284"/>
        <w:rPr>
          <w:rFonts w:ascii="Arial" w:hAnsi="Arial" w:cs="Arial"/>
          <w:color w:val="auto"/>
        </w:rPr>
      </w:pPr>
      <w:r w:rsidRPr="00E8390F">
        <w:rPr>
          <w:rFonts w:ascii="Arial" w:hAnsi="Arial" w:cs="Arial"/>
          <w:color w:val="auto"/>
        </w:rPr>
        <w:t xml:space="preserve">W przypadku stwierdzenia niewywiązywania się jednej ze Stron z obowiązków wynikających                     z niniejszej umowy, Strona druga może wypowiedzieć umowę w terminie 30 dni od dnia, w którym powzięła informację o podstawach wypowiedzenia. </w:t>
      </w:r>
    </w:p>
    <w:p w:rsidR="005B1829" w:rsidRPr="00E8390F" w:rsidRDefault="005B1829" w:rsidP="00922655">
      <w:pPr>
        <w:pStyle w:val="Akapitzlist2"/>
        <w:numPr>
          <w:ilvl w:val="0"/>
          <w:numId w:val="60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color w:val="auto"/>
        </w:rPr>
      </w:pPr>
      <w:r w:rsidRPr="00E8390F">
        <w:rPr>
          <w:rFonts w:ascii="Arial" w:hAnsi="Arial" w:cs="Arial"/>
          <w:color w:val="auto"/>
        </w:rPr>
        <w:t>Wypowiedzenie umowy, o którym mowa w ust. 2, w szczególności może nastąpić: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>w przypadku stwierdz</w:t>
      </w:r>
      <w:r w:rsidR="00A93430">
        <w:rPr>
          <w:rFonts w:ascii="Arial" w:hAnsi="Arial" w:cs="Arial"/>
          <w:sz w:val="20"/>
          <w:szCs w:val="20"/>
        </w:rPr>
        <w:t>enia szkód, o których mowa w § 10</w:t>
      </w:r>
      <w:r w:rsidRPr="00E8390F">
        <w:rPr>
          <w:rFonts w:ascii="Arial" w:hAnsi="Arial" w:cs="Arial"/>
          <w:sz w:val="20"/>
          <w:szCs w:val="20"/>
        </w:rPr>
        <w:t xml:space="preserve"> ust. 1-3;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>w przypadku nagminnego niewywiązywania się Wykonawcy z powierzonych mu obowiązków;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 xml:space="preserve">jeżeli Wykonawca przy realizacji przedmiotu umowy nie będzie przestrzegał zasad bhp i </w:t>
      </w:r>
      <w:proofErr w:type="spellStart"/>
      <w:r w:rsidRPr="00E8390F">
        <w:rPr>
          <w:rFonts w:ascii="Arial" w:hAnsi="Arial" w:cs="Arial"/>
          <w:sz w:val="20"/>
          <w:szCs w:val="20"/>
        </w:rPr>
        <w:t>p.poż</w:t>
      </w:r>
      <w:proofErr w:type="spellEnd"/>
      <w:r w:rsidRPr="00E8390F">
        <w:rPr>
          <w:rFonts w:ascii="Arial" w:hAnsi="Arial" w:cs="Arial"/>
          <w:sz w:val="20"/>
          <w:szCs w:val="20"/>
        </w:rPr>
        <w:t>;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>w przypadku nagminnego niewykonywania</w:t>
      </w:r>
      <w:r w:rsidR="00A93430">
        <w:rPr>
          <w:rFonts w:ascii="Arial" w:hAnsi="Arial" w:cs="Arial"/>
          <w:sz w:val="20"/>
          <w:szCs w:val="20"/>
        </w:rPr>
        <w:t xml:space="preserve"> czynności, o których mowa w § 3 ust. 1</w:t>
      </w:r>
      <w:r w:rsidRPr="00E8390F">
        <w:rPr>
          <w:rFonts w:ascii="Arial" w:hAnsi="Arial" w:cs="Arial"/>
          <w:sz w:val="20"/>
          <w:szCs w:val="20"/>
        </w:rPr>
        <w:t xml:space="preserve">                             lub niepowiadomienia bezzwłocznego Zamawiaj</w:t>
      </w:r>
      <w:r w:rsidR="00A93430">
        <w:rPr>
          <w:rFonts w:ascii="Arial" w:hAnsi="Arial" w:cs="Arial"/>
          <w:sz w:val="20"/>
          <w:szCs w:val="20"/>
        </w:rPr>
        <w:t>ącego o zdarzeniu, zgodnie z § 3 ust. 4</w:t>
      </w:r>
      <w:r w:rsidRPr="00E8390F">
        <w:rPr>
          <w:rFonts w:ascii="Arial" w:hAnsi="Arial" w:cs="Arial"/>
          <w:sz w:val="20"/>
          <w:szCs w:val="20"/>
        </w:rPr>
        <w:t>;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>w przypadku wykorzystywania mienia Zamawiającego bez jego zgody lub wykorzystywania tegoż mienia niezgodnie z jego przeznaczeniem;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lastRenderedPageBreak/>
        <w:t xml:space="preserve">w przypadku nieposiadania przez Wykonawcę aktualnego ubezpieczenia, o którym mowa                                    </w:t>
      </w:r>
      <w:r w:rsidR="00A93430">
        <w:rPr>
          <w:rFonts w:ascii="Arial" w:hAnsi="Arial" w:cs="Arial"/>
          <w:sz w:val="20"/>
          <w:szCs w:val="20"/>
        </w:rPr>
        <w:t>w § 10</w:t>
      </w:r>
      <w:r w:rsidRPr="00E8390F">
        <w:rPr>
          <w:rFonts w:ascii="Arial" w:hAnsi="Arial" w:cs="Arial"/>
          <w:sz w:val="20"/>
          <w:szCs w:val="20"/>
        </w:rPr>
        <w:t xml:space="preserve"> ust. 5, łącznie powyżej 30 dni kalendarzowych;</w:t>
      </w:r>
    </w:p>
    <w:p w:rsidR="005B1829" w:rsidRPr="00ED6404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D6404">
        <w:rPr>
          <w:rFonts w:ascii="Arial" w:hAnsi="Arial" w:cs="Arial"/>
          <w:sz w:val="20"/>
          <w:szCs w:val="20"/>
        </w:rPr>
        <w:t>w razie utr</w:t>
      </w:r>
      <w:r>
        <w:rPr>
          <w:rFonts w:ascii="Arial" w:hAnsi="Arial" w:cs="Arial"/>
          <w:sz w:val="20"/>
          <w:szCs w:val="20"/>
        </w:rPr>
        <w:t>aty przez Wykonawcę uprawnień niezbędnych</w:t>
      </w:r>
      <w:r w:rsidRPr="00ED6404">
        <w:rPr>
          <w:rFonts w:ascii="Arial" w:hAnsi="Arial" w:cs="Arial"/>
          <w:sz w:val="20"/>
          <w:szCs w:val="20"/>
        </w:rPr>
        <w:t xml:space="preserve"> do wykonywania usługi będącej przedmiotem niniejszej umowy;</w:t>
      </w:r>
    </w:p>
    <w:p w:rsidR="005B1829" w:rsidRPr="00E8390F" w:rsidRDefault="005B1829" w:rsidP="00922655">
      <w:pPr>
        <w:widowControl/>
        <w:numPr>
          <w:ilvl w:val="1"/>
          <w:numId w:val="59"/>
        </w:numPr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>w razie nie otrzymania przez Zamawiającego środków budżetowych od właściwego dysponenta, koniecznych do realizacji niniejszej umowy;</w:t>
      </w:r>
    </w:p>
    <w:p w:rsidR="005B1829" w:rsidRPr="00E8390F" w:rsidRDefault="005B1829" w:rsidP="00922655">
      <w:pPr>
        <w:widowControl/>
        <w:numPr>
          <w:ilvl w:val="1"/>
          <w:numId w:val="59"/>
        </w:numPr>
        <w:tabs>
          <w:tab w:val="left" w:pos="426"/>
        </w:tabs>
        <w:autoSpaceDN/>
        <w:ind w:left="567" w:hanging="283"/>
        <w:textAlignment w:val="auto"/>
        <w:rPr>
          <w:rFonts w:ascii="Arial" w:hAnsi="Arial" w:cs="Arial"/>
          <w:sz w:val="20"/>
          <w:szCs w:val="20"/>
        </w:rPr>
      </w:pPr>
      <w:r w:rsidRPr="00E8390F">
        <w:rPr>
          <w:rFonts w:ascii="Arial" w:hAnsi="Arial" w:cs="Arial"/>
          <w:sz w:val="20"/>
          <w:szCs w:val="20"/>
        </w:rPr>
        <w:t>jeżeli w postępowaniu egzekucyjnym zostanie zajęty majątek Wykonawcy.</w:t>
      </w:r>
    </w:p>
    <w:p w:rsidR="005B1829" w:rsidRDefault="005B1829" w:rsidP="00922655">
      <w:pPr>
        <w:pStyle w:val="Akapitzlist2"/>
        <w:numPr>
          <w:ilvl w:val="0"/>
          <w:numId w:val="61"/>
        </w:numPr>
        <w:tabs>
          <w:tab w:val="left" w:pos="284"/>
        </w:tabs>
        <w:ind w:left="284" w:hanging="284"/>
        <w:rPr>
          <w:color w:val="auto"/>
        </w:rPr>
      </w:pPr>
      <w:r w:rsidRPr="00481B22">
        <w:rPr>
          <w:rFonts w:ascii="Tahoma" w:hAnsi="Tahoma" w:cs="Tahoma"/>
          <w:color w:val="auto"/>
        </w:rPr>
        <w:t>Odstąpienie od</w:t>
      </w:r>
      <w:r>
        <w:rPr>
          <w:rFonts w:ascii="Tahoma" w:hAnsi="Tahoma" w:cs="Tahoma"/>
          <w:color w:val="auto"/>
        </w:rPr>
        <w:t xml:space="preserve"> umowy, o którym mowa w ust. 1 oraz wypowiedzenie umowy, o którym mowa                  w ust. </w:t>
      </w:r>
      <w:r w:rsidRPr="00481B22">
        <w:rPr>
          <w:rFonts w:ascii="Tahoma" w:hAnsi="Tahoma" w:cs="Tahoma"/>
          <w:color w:val="auto"/>
        </w:rPr>
        <w:t>2 i 3, wymaga</w:t>
      </w:r>
      <w:r>
        <w:rPr>
          <w:rFonts w:ascii="Tahoma" w:hAnsi="Tahoma" w:cs="Tahoma"/>
          <w:color w:val="auto"/>
        </w:rPr>
        <w:t>ją</w:t>
      </w:r>
      <w:r w:rsidRPr="00481B22">
        <w:rPr>
          <w:rFonts w:ascii="Tahoma" w:hAnsi="Tahoma" w:cs="Tahoma"/>
          <w:color w:val="auto"/>
        </w:rPr>
        <w:t xml:space="preserve"> formy pisemnej oraz pisemnego uzasadnienia pod rygorem nieważności.</w:t>
      </w:r>
    </w:p>
    <w:p w:rsidR="005B1829" w:rsidRPr="00425559" w:rsidRDefault="005B1829" w:rsidP="00922655">
      <w:pPr>
        <w:pStyle w:val="Akapitzlist2"/>
        <w:numPr>
          <w:ilvl w:val="0"/>
          <w:numId w:val="61"/>
        </w:numPr>
        <w:tabs>
          <w:tab w:val="left" w:pos="284"/>
        </w:tabs>
        <w:ind w:left="284" w:hanging="284"/>
        <w:rPr>
          <w:color w:val="auto"/>
        </w:rPr>
      </w:pPr>
      <w:r>
        <w:rPr>
          <w:rFonts w:ascii="Tahoma" w:hAnsi="Tahoma" w:cs="Tahoma"/>
          <w:color w:val="auto"/>
        </w:rPr>
        <w:t>W przypadku wypowiedzenia umowy</w:t>
      </w:r>
      <w:r w:rsidRPr="00D71657">
        <w:rPr>
          <w:rFonts w:ascii="Tahoma" w:hAnsi="Tahoma" w:cs="Tahoma"/>
          <w:color w:val="auto"/>
        </w:rPr>
        <w:t xml:space="preserve">, o którym mowa w ust. 2 i 3, Wykonawcy przysługuje jedynie wynagrodzenie za zrealizowaną część umowy. </w:t>
      </w:r>
    </w:p>
    <w:p w:rsidR="005B1829" w:rsidRPr="001D1996" w:rsidRDefault="005B1829" w:rsidP="00922655">
      <w:pPr>
        <w:pStyle w:val="Bezodstpw"/>
        <w:numPr>
          <w:ilvl w:val="0"/>
          <w:numId w:val="61"/>
        </w:numPr>
        <w:tabs>
          <w:tab w:val="left" w:pos="426"/>
          <w:tab w:val="left" w:pos="56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Strony zastrzegają sobie możliwość rozwiązania umowy za porozumieniem Stron.</w:t>
      </w:r>
    </w:p>
    <w:p w:rsidR="005B1829" w:rsidRPr="00D71657" w:rsidRDefault="005B1829" w:rsidP="005B1829">
      <w:pPr>
        <w:pStyle w:val="Akapitzlist2"/>
        <w:tabs>
          <w:tab w:val="left" w:pos="284"/>
        </w:tabs>
        <w:ind w:left="0"/>
        <w:rPr>
          <w:color w:val="auto"/>
        </w:rPr>
      </w:pPr>
    </w:p>
    <w:p w:rsidR="005B1829" w:rsidRPr="0079706D" w:rsidRDefault="005B1829" w:rsidP="005B1829">
      <w:pPr>
        <w:pStyle w:val="Standard"/>
        <w:spacing w:line="360" w:lineRule="auto"/>
        <w:ind w:right="425"/>
        <w:rPr>
          <w:rFonts w:ascii="Arial" w:hAnsi="Arial" w:cs="Arial"/>
          <w:sz w:val="20"/>
          <w:szCs w:val="20"/>
        </w:rPr>
      </w:pPr>
    </w:p>
    <w:p w:rsidR="005B1829" w:rsidRDefault="005B1829" w:rsidP="005B1829">
      <w:pPr>
        <w:pStyle w:val="Normalny1"/>
        <w:ind w:right="4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5B1829" w:rsidRPr="003C7DF1" w:rsidRDefault="005B1829" w:rsidP="005B1829">
      <w:pPr>
        <w:pStyle w:val="Normalny1"/>
        <w:ind w:right="44"/>
        <w:jc w:val="center"/>
        <w:rPr>
          <w:rFonts w:ascii="Arial" w:hAnsi="Arial" w:cs="Arial"/>
          <w:bCs/>
          <w:sz w:val="20"/>
          <w:szCs w:val="20"/>
        </w:rPr>
      </w:pPr>
    </w:p>
    <w:p w:rsidR="005B1829" w:rsidRPr="003C7DF1" w:rsidRDefault="005B1829" w:rsidP="005B1829">
      <w:pPr>
        <w:pStyle w:val="Normalny1"/>
        <w:ind w:right="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16</w:t>
      </w:r>
      <w:r w:rsidRPr="003C7DF1">
        <w:rPr>
          <w:rFonts w:ascii="Arial" w:hAnsi="Arial" w:cs="Arial"/>
          <w:bCs/>
          <w:sz w:val="20"/>
          <w:szCs w:val="20"/>
        </w:rPr>
        <w:t>.</w:t>
      </w:r>
    </w:p>
    <w:p w:rsidR="005B1829" w:rsidRPr="0079706D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79706D" w:rsidRDefault="005B1829" w:rsidP="005B1829">
      <w:pPr>
        <w:pStyle w:val="Normalny1"/>
        <w:ind w:right="15"/>
        <w:rPr>
          <w:rFonts w:ascii="Arial" w:hAnsi="Arial" w:cs="Arial"/>
          <w:b/>
          <w:bCs/>
          <w:sz w:val="20"/>
          <w:szCs w:val="20"/>
        </w:rPr>
      </w:pPr>
      <w:r w:rsidRPr="0079706D">
        <w:rPr>
          <w:rFonts w:ascii="Arial" w:hAnsi="Arial" w:cs="Arial"/>
          <w:sz w:val="20"/>
          <w:szCs w:val="20"/>
        </w:rPr>
        <w:t>Wszelkie informacje uzyskane w związku z realizacją niniejszej umowy d</w:t>
      </w:r>
      <w:r>
        <w:rPr>
          <w:rFonts w:ascii="Arial" w:hAnsi="Arial" w:cs="Arial"/>
          <w:sz w:val="20"/>
          <w:szCs w:val="20"/>
        </w:rPr>
        <w:t>otyczące systemu ochrony obiektów</w:t>
      </w:r>
      <w:r w:rsidRPr="0079706D">
        <w:rPr>
          <w:rFonts w:ascii="Arial" w:hAnsi="Arial" w:cs="Arial"/>
          <w:sz w:val="20"/>
          <w:szCs w:val="20"/>
        </w:rPr>
        <w:t xml:space="preserve"> oraz dokumentacji urzędowej Zamawiającego, stanowią tajemnicę służbową Zamawiającego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79706D">
        <w:rPr>
          <w:rFonts w:ascii="Arial" w:hAnsi="Arial" w:cs="Arial"/>
          <w:sz w:val="20"/>
          <w:szCs w:val="20"/>
        </w:rPr>
        <w:t xml:space="preserve">w rozumieniu ustawy z dnia 5 sierpnia 2010r. o </w:t>
      </w:r>
      <w:r w:rsidRPr="0079706D">
        <w:rPr>
          <w:rFonts w:ascii="Arial" w:hAnsi="Arial" w:cs="Arial"/>
          <w:iCs/>
          <w:sz w:val="20"/>
          <w:szCs w:val="20"/>
        </w:rPr>
        <w:t xml:space="preserve">ochronie informacji niejawnych </w:t>
      </w:r>
      <w:r w:rsidRPr="0079706D">
        <w:rPr>
          <w:rFonts w:ascii="Arial" w:hAnsi="Arial" w:cs="Arial"/>
          <w:i/>
          <w:sz w:val="20"/>
          <w:szCs w:val="20"/>
        </w:rPr>
        <w:t xml:space="preserve">(Dz. U. z 2018 r.                     poz. 412 z </w:t>
      </w:r>
      <w:proofErr w:type="spellStart"/>
      <w:r w:rsidRPr="0079706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79706D">
        <w:rPr>
          <w:rFonts w:ascii="Arial" w:hAnsi="Arial" w:cs="Arial"/>
          <w:i/>
          <w:sz w:val="20"/>
          <w:szCs w:val="20"/>
        </w:rPr>
        <w:t xml:space="preserve">. zm.). </w:t>
      </w:r>
      <w:r w:rsidRPr="0079706D">
        <w:rPr>
          <w:rFonts w:ascii="Arial" w:hAnsi="Arial" w:cs="Arial"/>
          <w:sz w:val="20"/>
          <w:szCs w:val="20"/>
        </w:rPr>
        <w:t>Wykonawca i Zamawiający oraz osoby świadczące pracę na ich rzecz                          w jakiejkolwiek formie oraz osoby, przy pomocy których Strony wykonywać będą wzajemne obowiązki, zobowiązani są do nierozpowszechniania informacji stanowiących tajemnicę służbową w rozumieniu tej ustawy, pod rygorem odpowiedzialności cywilnej i karnej.</w:t>
      </w:r>
    </w:p>
    <w:p w:rsidR="005B1829" w:rsidRPr="0079706D" w:rsidRDefault="005B1829" w:rsidP="005B1829">
      <w:pPr>
        <w:pStyle w:val="Normalny1"/>
        <w:ind w:right="44"/>
        <w:rPr>
          <w:rFonts w:ascii="Arial" w:hAnsi="Arial" w:cs="Arial"/>
          <w:b/>
          <w:bCs/>
          <w:sz w:val="20"/>
          <w:szCs w:val="20"/>
        </w:rPr>
      </w:pPr>
    </w:p>
    <w:p w:rsidR="005B1829" w:rsidRDefault="005B1829" w:rsidP="005B1829">
      <w:pPr>
        <w:pStyle w:val="Normalny1"/>
        <w:ind w:right="44"/>
        <w:jc w:val="center"/>
        <w:rPr>
          <w:rFonts w:ascii="Arial" w:hAnsi="Arial" w:cs="Arial"/>
          <w:bCs/>
          <w:sz w:val="20"/>
          <w:szCs w:val="20"/>
        </w:rPr>
      </w:pPr>
    </w:p>
    <w:p w:rsidR="005B1829" w:rsidRPr="003C7DF1" w:rsidRDefault="005B1829" w:rsidP="005B1829">
      <w:pPr>
        <w:pStyle w:val="Normalny1"/>
        <w:ind w:right="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17</w:t>
      </w:r>
      <w:r w:rsidRPr="003C7DF1">
        <w:rPr>
          <w:rFonts w:ascii="Arial" w:hAnsi="Arial" w:cs="Arial"/>
          <w:bCs/>
          <w:sz w:val="20"/>
          <w:szCs w:val="20"/>
        </w:rPr>
        <w:t>.</w:t>
      </w:r>
    </w:p>
    <w:p w:rsidR="005B1829" w:rsidRPr="0079706D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79706D" w:rsidRDefault="005B1829" w:rsidP="00922655">
      <w:pPr>
        <w:pStyle w:val="Akapitzlist"/>
        <w:widowControl/>
        <w:numPr>
          <w:ilvl w:val="0"/>
          <w:numId w:val="62"/>
        </w:numPr>
        <w:tabs>
          <w:tab w:val="left" w:pos="284"/>
        </w:tabs>
        <w:overflowPunct w:val="0"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9706D">
        <w:rPr>
          <w:rFonts w:ascii="Arial" w:hAnsi="Arial" w:cs="Arial"/>
          <w:sz w:val="20"/>
          <w:szCs w:val="20"/>
        </w:rPr>
        <w:t xml:space="preserve"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</w:t>
      </w:r>
      <w:r w:rsidRPr="0079706D">
        <w:rPr>
          <w:rFonts w:ascii="Arial" w:hAnsi="Arial" w:cs="Arial"/>
          <w:color w:val="000000" w:themeColor="text1"/>
          <w:sz w:val="20"/>
          <w:szCs w:val="20"/>
        </w:rPr>
        <w:t xml:space="preserve">wszelką korespondencję skierowaną na znany Zamawiającemu adres, uważa się za skutecznie doręczoną. </w:t>
      </w:r>
    </w:p>
    <w:p w:rsidR="005B1829" w:rsidRPr="0079706D" w:rsidRDefault="005B1829" w:rsidP="00922655">
      <w:pPr>
        <w:pStyle w:val="Akapitzlist"/>
        <w:widowControl/>
        <w:numPr>
          <w:ilvl w:val="0"/>
          <w:numId w:val="62"/>
        </w:numPr>
        <w:tabs>
          <w:tab w:val="left" w:pos="284"/>
        </w:tabs>
        <w:overflowPunct w:val="0"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9706D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5B1829" w:rsidRPr="00A63B89" w:rsidRDefault="005B1829" w:rsidP="00922655">
      <w:pPr>
        <w:pStyle w:val="Akapitzlist"/>
        <w:widowControl/>
        <w:numPr>
          <w:ilvl w:val="0"/>
          <w:numId w:val="62"/>
        </w:numPr>
        <w:tabs>
          <w:tab w:val="left" w:pos="284"/>
        </w:tabs>
        <w:overflowPunct w:val="0"/>
        <w:autoSpaceDN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9706D">
        <w:rPr>
          <w:rFonts w:ascii="Arial" w:hAnsi="Arial" w:cs="Arial"/>
          <w:sz w:val="20"/>
          <w:szCs w:val="20"/>
        </w:rPr>
        <w:t xml:space="preserve">Wykonawca nie może bez pisemnej zgody Zamawiającego przenieść wierzytelności wynikających               </w:t>
      </w:r>
      <w:r w:rsidRPr="00A63B89">
        <w:rPr>
          <w:rFonts w:ascii="Arial" w:hAnsi="Arial" w:cs="Arial"/>
          <w:sz w:val="20"/>
          <w:szCs w:val="20"/>
        </w:rPr>
        <w:t>z niniejszej umowy na osobę trzecią.</w:t>
      </w:r>
    </w:p>
    <w:p w:rsidR="005B1829" w:rsidRPr="00A63B89" w:rsidRDefault="005B1829" w:rsidP="005B1829">
      <w:pPr>
        <w:tabs>
          <w:tab w:val="left" w:pos="284"/>
        </w:tabs>
        <w:overflowPunct w:val="0"/>
        <w:autoSpaceDN/>
        <w:contextualSpacing/>
        <w:jc w:val="both"/>
        <w:rPr>
          <w:rFonts w:ascii="Arial" w:hAnsi="Arial" w:cs="Arial"/>
          <w:sz w:val="20"/>
          <w:szCs w:val="20"/>
        </w:rPr>
      </w:pPr>
    </w:p>
    <w:p w:rsidR="005B1829" w:rsidRPr="00A63B89" w:rsidRDefault="005B1829" w:rsidP="005B1829">
      <w:pPr>
        <w:pStyle w:val="Normalny1"/>
        <w:ind w:right="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18</w:t>
      </w:r>
      <w:r w:rsidRPr="00A63B89">
        <w:rPr>
          <w:rFonts w:ascii="Arial" w:hAnsi="Arial" w:cs="Arial"/>
          <w:bCs/>
          <w:sz w:val="20"/>
          <w:szCs w:val="20"/>
        </w:rPr>
        <w:t>.</w:t>
      </w:r>
    </w:p>
    <w:p w:rsidR="005B1829" w:rsidRPr="00A63B89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A63B89" w:rsidRDefault="005B1829" w:rsidP="005B1829">
      <w:pPr>
        <w:pStyle w:val="Normalny1"/>
        <w:ind w:right="15"/>
        <w:jc w:val="both"/>
        <w:rPr>
          <w:rFonts w:ascii="Arial" w:hAnsi="Arial" w:cs="Arial"/>
          <w:sz w:val="20"/>
          <w:szCs w:val="20"/>
        </w:rPr>
      </w:pPr>
      <w:r w:rsidRPr="00A63B89">
        <w:rPr>
          <w:rFonts w:ascii="Arial" w:hAnsi="Arial" w:cs="Arial"/>
          <w:sz w:val="20"/>
          <w:szCs w:val="20"/>
        </w:rPr>
        <w:t xml:space="preserve">W sprawach nieuregulowanych w niniejszej umowie mają zastosowanie odpowiednie przepisy </w:t>
      </w:r>
      <w:r w:rsidRPr="00A63B89">
        <w:rPr>
          <w:rFonts w:ascii="Arial" w:hAnsi="Arial" w:cs="Arial"/>
          <w:iCs/>
          <w:sz w:val="20"/>
          <w:szCs w:val="20"/>
        </w:rPr>
        <w:t>Kodeksu Cywilnego</w:t>
      </w:r>
      <w:r>
        <w:rPr>
          <w:rFonts w:ascii="Arial" w:hAnsi="Arial" w:cs="Arial"/>
          <w:sz w:val="20"/>
          <w:szCs w:val="20"/>
        </w:rPr>
        <w:t xml:space="preserve"> oraz</w:t>
      </w:r>
      <w:r w:rsidRPr="00A63B89">
        <w:rPr>
          <w:rFonts w:ascii="Arial" w:hAnsi="Arial" w:cs="Arial"/>
          <w:iCs/>
          <w:sz w:val="20"/>
          <w:szCs w:val="20"/>
        </w:rPr>
        <w:t xml:space="preserve"> ustawy o ochronie osób i mienia </w:t>
      </w:r>
      <w:r w:rsidRPr="00A63B89">
        <w:rPr>
          <w:rFonts w:ascii="Arial" w:hAnsi="Arial" w:cs="Arial"/>
          <w:sz w:val="20"/>
          <w:szCs w:val="20"/>
        </w:rPr>
        <w:t xml:space="preserve">oraz wydanych na ich podstawie aktów wykonawczych. </w:t>
      </w:r>
    </w:p>
    <w:p w:rsidR="005B1829" w:rsidRPr="00A63B89" w:rsidRDefault="005B1829" w:rsidP="005B1829">
      <w:pPr>
        <w:pStyle w:val="Normalny1"/>
        <w:ind w:right="425"/>
        <w:jc w:val="both"/>
        <w:rPr>
          <w:rFonts w:ascii="Arial" w:eastAsia="Arial" w:hAnsi="Arial" w:cs="Arial"/>
          <w:sz w:val="20"/>
          <w:szCs w:val="20"/>
        </w:rPr>
      </w:pPr>
    </w:p>
    <w:p w:rsidR="005B1829" w:rsidRPr="00A63B89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F64A00" w:rsidRDefault="005B1829" w:rsidP="005B1829">
      <w:pPr>
        <w:pStyle w:val="Normalny1"/>
        <w:ind w:right="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19</w:t>
      </w:r>
      <w:r w:rsidRPr="00F64A00">
        <w:rPr>
          <w:rFonts w:ascii="Arial" w:hAnsi="Arial" w:cs="Arial"/>
          <w:bCs/>
          <w:sz w:val="20"/>
          <w:szCs w:val="20"/>
        </w:rPr>
        <w:t>.</w:t>
      </w:r>
    </w:p>
    <w:p w:rsidR="005B1829" w:rsidRPr="00A63B89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A63B89" w:rsidRDefault="005B1829" w:rsidP="00922655">
      <w:pPr>
        <w:pStyle w:val="Normalny1"/>
        <w:numPr>
          <w:ilvl w:val="0"/>
          <w:numId w:val="63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63B89">
        <w:rPr>
          <w:rFonts w:ascii="Arial" w:hAnsi="Arial" w:cs="Arial"/>
          <w:sz w:val="20"/>
          <w:szCs w:val="20"/>
        </w:rPr>
        <w:t xml:space="preserve">W przypadku zatrudnienia przez Zamawiającego własnych pracowników ochrony osób i mienia, umowa niniejsza ulega rozwiązaniu za trzymiesięcznym terminem wypowiedzenia. Bieg terminu wypowiedzenia rozpoczyna się od pierwszego dnia miesiąca następującego po miesiącu, w którym Zamawiający dokona pisemnego wypowiedzenia niniejszej umowy.  </w:t>
      </w:r>
    </w:p>
    <w:p w:rsidR="005B1829" w:rsidRPr="00A63B89" w:rsidRDefault="005B1829" w:rsidP="00922655">
      <w:pPr>
        <w:pStyle w:val="Normalny1"/>
        <w:numPr>
          <w:ilvl w:val="0"/>
          <w:numId w:val="63"/>
        </w:numPr>
        <w:tabs>
          <w:tab w:val="left" w:pos="284"/>
        </w:tabs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A63B89">
        <w:rPr>
          <w:rFonts w:ascii="Arial" w:hAnsi="Arial" w:cs="Arial"/>
          <w:sz w:val="20"/>
          <w:szCs w:val="20"/>
        </w:rPr>
        <w:t>W sytuacji określonej w ust. 1 Wykonawcy nie przysługują żadne roszczenia względem Zamawiającego. Wykonawcy przysługuje jedynie wynagrodzenie za zrealizowanie części umowy,</w:t>
      </w:r>
      <w:r>
        <w:rPr>
          <w:rFonts w:ascii="Arial" w:hAnsi="Arial" w:cs="Arial"/>
          <w:sz w:val="20"/>
          <w:szCs w:val="20"/>
        </w:rPr>
        <w:t xml:space="preserve"> </w:t>
      </w:r>
      <w:r w:rsidRPr="00A63B89">
        <w:rPr>
          <w:rFonts w:ascii="Arial" w:hAnsi="Arial" w:cs="Arial"/>
          <w:sz w:val="20"/>
          <w:szCs w:val="20"/>
        </w:rPr>
        <w:t>co zostanie potwierdzone protokołem sporządzonym przez przedstawicieli obu Stron.</w:t>
      </w:r>
    </w:p>
    <w:p w:rsidR="005B1829" w:rsidRPr="00F11C48" w:rsidRDefault="005B1829" w:rsidP="005B1829">
      <w:pPr>
        <w:tabs>
          <w:tab w:val="left" w:pos="284"/>
        </w:tabs>
        <w:overflowPunct w:val="0"/>
        <w:autoSpaceDN/>
        <w:contextualSpacing/>
        <w:jc w:val="both"/>
        <w:rPr>
          <w:rFonts w:ascii="Arial" w:hAnsi="Arial" w:cs="Arial"/>
          <w:sz w:val="20"/>
          <w:szCs w:val="20"/>
        </w:rPr>
      </w:pPr>
    </w:p>
    <w:p w:rsidR="005B1829" w:rsidRPr="00DB7E78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A93430" w:rsidRDefault="00A93430" w:rsidP="005B1829">
      <w:pPr>
        <w:pStyle w:val="Normalny1"/>
        <w:ind w:right="44"/>
        <w:jc w:val="center"/>
        <w:rPr>
          <w:rFonts w:ascii="Arial" w:hAnsi="Arial" w:cs="Arial"/>
          <w:bCs/>
          <w:sz w:val="20"/>
          <w:szCs w:val="20"/>
        </w:rPr>
      </w:pPr>
    </w:p>
    <w:p w:rsidR="00A93430" w:rsidRDefault="00A93430" w:rsidP="005B1829">
      <w:pPr>
        <w:pStyle w:val="Normalny1"/>
        <w:ind w:right="44"/>
        <w:jc w:val="center"/>
        <w:rPr>
          <w:rFonts w:ascii="Arial" w:hAnsi="Arial" w:cs="Arial"/>
          <w:bCs/>
          <w:sz w:val="20"/>
          <w:szCs w:val="20"/>
        </w:rPr>
      </w:pPr>
    </w:p>
    <w:p w:rsidR="00A93430" w:rsidRDefault="00A93430" w:rsidP="005B1829">
      <w:pPr>
        <w:pStyle w:val="Normalny1"/>
        <w:ind w:right="44"/>
        <w:jc w:val="center"/>
        <w:rPr>
          <w:rFonts w:ascii="Arial" w:hAnsi="Arial" w:cs="Arial"/>
          <w:bCs/>
          <w:sz w:val="20"/>
          <w:szCs w:val="20"/>
        </w:rPr>
      </w:pPr>
    </w:p>
    <w:p w:rsidR="00A93430" w:rsidRDefault="00A93430" w:rsidP="005B1829">
      <w:pPr>
        <w:pStyle w:val="Normalny1"/>
        <w:ind w:right="44"/>
        <w:jc w:val="center"/>
        <w:rPr>
          <w:rFonts w:ascii="Arial" w:hAnsi="Arial" w:cs="Arial"/>
          <w:bCs/>
          <w:sz w:val="20"/>
          <w:szCs w:val="20"/>
        </w:rPr>
      </w:pPr>
    </w:p>
    <w:p w:rsidR="005B1829" w:rsidRPr="00DB7E78" w:rsidRDefault="005B1829" w:rsidP="005B1829">
      <w:pPr>
        <w:pStyle w:val="Normalny1"/>
        <w:ind w:right="4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lastRenderedPageBreak/>
        <w:t>§ 20</w:t>
      </w:r>
      <w:r w:rsidRPr="00DB7E78">
        <w:rPr>
          <w:rFonts w:ascii="Arial" w:hAnsi="Arial" w:cs="Arial"/>
          <w:bCs/>
          <w:sz w:val="20"/>
          <w:szCs w:val="20"/>
        </w:rPr>
        <w:t>.</w:t>
      </w:r>
    </w:p>
    <w:p w:rsidR="005B1829" w:rsidRPr="00DB7E78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DB7E78" w:rsidRDefault="005B1829" w:rsidP="005B1829">
      <w:pPr>
        <w:jc w:val="both"/>
        <w:rPr>
          <w:rFonts w:ascii="Arial" w:hAnsi="Arial" w:cs="Arial"/>
          <w:sz w:val="20"/>
          <w:szCs w:val="20"/>
        </w:rPr>
      </w:pPr>
      <w:r w:rsidRPr="00DB7E78">
        <w:rPr>
          <w:rFonts w:ascii="Arial" w:hAnsi="Arial" w:cs="Arial"/>
          <w:sz w:val="20"/>
          <w:szCs w:val="20"/>
        </w:rPr>
        <w:t>Wykonawca oświadcza, że wypełnił obowiązki informacyjne przewidziane w art. 13 i/lub 14 RODO</w:t>
      </w:r>
      <w:r w:rsidRPr="00DB7E7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B7E7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 celu realizacji niniejszej umowy i zobowiązuje się do przestrzegania i wykonywania tego obowiązku przez cały okres realizacji umowy.</w:t>
      </w:r>
    </w:p>
    <w:p w:rsidR="005B1829" w:rsidRPr="00DB7E78" w:rsidRDefault="005B1829" w:rsidP="005B1829">
      <w:pPr>
        <w:jc w:val="both"/>
        <w:rPr>
          <w:rFonts w:ascii="Arial" w:hAnsi="Arial" w:cs="Arial"/>
          <w:sz w:val="20"/>
          <w:szCs w:val="20"/>
        </w:rPr>
      </w:pPr>
    </w:p>
    <w:p w:rsidR="005B1829" w:rsidRPr="00DB7E78" w:rsidRDefault="005B1829" w:rsidP="005B1829">
      <w:pPr>
        <w:pStyle w:val="Normalny1"/>
        <w:ind w:right="44"/>
        <w:jc w:val="center"/>
        <w:rPr>
          <w:rFonts w:ascii="Arial" w:hAnsi="Arial" w:cs="Arial"/>
          <w:b/>
          <w:bCs/>
          <w:sz w:val="20"/>
          <w:szCs w:val="20"/>
        </w:rPr>
      </w:pPr>
    </w:p>
    <w:p w:rsidR="005B1829" w:rsidRPr="00DB7E78" w:rsidRDefault="005B1829" w:rsidP="005B1829">
      <w:pPr>
        <w:pStyle w:val="Normalny1"/>
        <w:ind w:right="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21</w:t>
      </w:r>
      <w:r w:rsidRPr="00DB7E78">
        <w:rPr>
          <w:rFonts w:ascii="Arial" w:hAnsi="Arial" w:cs="Arial"/>
          <w:bCs/>
          <w:sz w:val="20"/>
          <w:szCs w:val="20"/>
        </w:rPr>
        <w:t>.</w:t>
      </w:r>
    </w:p>
    <w:p w:rsidR="005B1829" w:rsidRPr="00DB7E78" w:rsidRDefault="005B1829" w:rsidP="005B1829">
      <w:pPr>
        <w:jc w:val="center"/>
        <w:rPr>
          <w:rFonts w:ascii="Arial" w:hAnsi="Arial" w:cs="Arial"/>
          <w:sz w:val="20"/>
          <w:szCs w:val="20"/>
        </w:rPr>
      </w:pPr>
    </w:p>
    <w:p w:rsidR="005B1829" w:rsidRPr="00DB7E78" w:rsidRDefault="005B1829" w:rsidP="005B1829">
      <w:pPr>
        <w:keepLines/>
        <w:tabs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DB7E78">
        <w:rPr>
          <w:rFonts w:ascii="Arial" w:hAnsi="Arial" w:cs="Arial"/>
          <w:sz w:val="20"/>
          <w:szCs w:val="20"/>
        </w:rPr>
        <w:t>Spory wynikłe na tle wykonania niniejszej umowy Strony zobowiązują się rozstrzygać polubownie.                             W razie braku porozumienia spory będzie rozstrzygał sąd powszechny, właściwy dla siedziby Zamawiającego.</w:t>
      </w:r>
    </w:p>
    <w:p w:rsidR="005B1829" w:rsidRPr="00DB7E78" w:rsidRDefault="005B1829" w:rsidP="005B1829">
      <w:pPr>
        <w:jc w:val="both"/>
        <w:rPr>
          <w:rFonts w:ascii="Arial" w:hAnsi="Arial" w:cs="Arial"/>
          <w:b/>
          <w:sz w:val="20"/>
          <w:szCs w:val="20"/>
        </w:rPr>
      </w:pPr>
    </w:p>
    <w:p w:rsidR="005B1829" w:rsidRDefault="005B1829" w:rsidP="005B1829">
      <w:pPr>
        <w:jc w:val="center"/>
        <w:rPr>
          <w:rFonts w:ascii="Arial" w:hAnsi="Arial" w:cs="Arial"/>
          <w:sz w:val="20"/>
          <w:szCs w:val="20"/>
        </w:rPr>
      </w:pPr>
    </w:p>
    <w:p w:rsidR="005B1829" w:rsidRPr="00DB7E78" w:rsidRDefault="005B1829" w:rsidP="005B18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22</w:t>
      </w:r>
      <w:r w:rsidRPr="00DB7E78">
        <w:rPr>
          <w:rFonts w:ascii="Arial" w:hAnsi="Arial" w:cs="Arial"/>
          <w:sz w:val="20"/>
          <w:szCs w:val="20"/>
        </w:rPr>
        <w:t>.</w:t>
      </w:r>
    </w:p>
    <w:p w:rsidR="005B1829" w:rsidRPr="00DB7E78" w:rsidRDefault="005B1829" w:rsidP="005B1829">
      <w:pPr>
        <w:jc w:val="center"/>
        <w:rPr>
          <w:rFonts w:ascii="Arial" w:hAnsi="Arial" w:cs="Arial"/>
          <w:b/>
          <w:sz w:val="20"/>
          <w:szCs w:val="20"/>
        </w:rPr>
      </w:pPr>
    </w:p>
    <w:p w:rsidR="005B1829" w:rsidRPr="00DB7E78" w:rsidRDefault="005B1829" w:rsidP="005B1829">
      <w:pPr>
        <w:tabs>
          <w:tab w:val="left" w:pos="567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B7E78">
        <w:rPr>
          <w:rFonts w:ascii="Arial" w:hAnsi="Arial" w:cs="Arial"/>
          <w:sz w:val="20"/>
          <w:szCs w:val="20"/>
        </w:rPr>
        <w:t>Strony uzgadniają, że w trakcie realizacji niniejszej umowy poniższe dokumenty będą uważane za jej elementy ( tworzące niniejszą umowę ) oraz że będą interpretowane jako część umowy:</w:t>
      </w:r>
    </w:p>
    <w:p w:rsidR="005B1829" w:rsidRPr="00DB7E78" w:rsidRDefault="005B1829" w:rsidP="00922655">
      <w:pPr>
        <w:pStyle w:val="Akapitzlist"/>
        <w:widowControl/>
        <w:numPr>
          <w:ilvl w:val="1"/>
          <w:numId w:val="64"/>
        </w:numPr>
        <w:tabs>
          <w:tab w:val="left" w:pos="284"/>
          <w:tab w:val="left" w:pos="567"/>
        </w:tabs>
        <w:autoSpaceDN/>
        <w:ind w:hanging="144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Umowa;</w:t>
      </w:r>
    </w:p>
    <w:p w:rsidR="005B1829" w:rsidRPr="00DB7E78" w:rsidRDefault="005B1829" w:rsidP="00922655">
      <w:pPr>
        <w:pStyle w:val="Normalny1"/>
        <w:numPr>
          <w:ilvl w:val="0"/>
          <w:numId w:val="65"/>
        </w:numPr>
        <w:tabs>
          <w:tab w:val="left" w:pos="284"/>
          <w:tab w:val="left" w:pos="567"/>
          <w:tab w:val="left" w:pos="851"/>
        </w:tabs>
        <w:autoSpaceDN/>
        <w:ind w:right="44" w:hanging="1440"/>
        <w:jc w:val="both"/>
        <w:textAlignment w:val="auto"/>
        <w:rPr>
          <w:rFonts w:ascii="Arial" w:hAnsi="Arial" w:cs="Arial"/>
          <w:sz w:val="20"/>
          <w:szCs w:val="20"/>
        </w:rPr>
      </w:pPr>
      <w:r w:rsidRPr="00DB7E78">
        <w:rPr>
          <w:rFonts w:ascii="Arial" w:hAnsi="Arial" w:cs="Arial"/>
          <w:sz w:val="20"/>
          <w:szCs w:val="20"/>
        </w:rPr>
        <w:t>oferta Wykonawcy wraz z załącznikami;</w:t>
      </w:r>
    </w:p>
    <w:p w:rsidR="005B1829" w:rsidRPr="00DB7E78" w:rsidRDefault="005B1829" w:rsidP="00922655">
      <w:pPr>
        <w:pStyle w:val="Normalny1"/>
        <w:numPr>
          <w:ilvl w:val="0"/>
          <w:numId w:val="65"/>
        </w:numPr>
        <w:tabs>
          <w:tab w:val="left" w:pos="284"/>
          <w:tab w:val="left" w:pos="567"/>
          <w:tab w:val="left" w:pos="851"/>
        </w:tabs>
        <w:autoSpaceDN/>
        <w:ind w:right="44" w:hanging="1440"/>
        <w:jc w:val="both"/>
        <w:textAlignment w:val="auto"/>
        <w:rPr>
          <w:rFonts w:ascii="Arial" w:hAnsi="Arial" w:cs="Arial"/>
          <w:sz w:val="20"/>
          <w:szCs w:val="20"/>
        </w:rPr>
      </w:pPr>
      <w:r w:rsidRPr="00DB7E78">
        <w:rPr>
          <w:rFonts w:ascii="Arial" w:hAnsi="Arial" w:cs="Arial"/>
          <w:sz w:val="20"/>
          <w:szCs w:val="20"/>
        </w:rPr>
        <w:t>ogłoszenie o zamówieniu wraz z załącznikami.</w:t>
      </w:r>
    </w:p>
    <w:p w:rsidR="005B1829" w:rsidRPr="00DB7E78" w:rsidRDefault="005B1829" w:rsidP="005B1829">
      <w:pPr>
        <w:jc w:val="center"/>
        <w:rPr>
          <w:rFonts w:ascii="Arial" w:hAnsi="Arial" w:cs="Arial"/>
          <w:b/>
          <w:sz w:val="20"/>
          <w:szCs w:val="20"/>
        </w:rPr>
      </w:pPr>
    </w:p>
    <w:p w:rsidR="005B1829" w:rsidRDefault="005B1829" w:rsidP="005B1829">
      <w:pPr>
        <w:jc w:val="center"/>
        <w:rPr>
          <w:rFonts w:ascii="Arial" w:hAnsi="Arial" w:cs="Arial"/>
          <w:sz w:val="20"/>
          <w:szCs w:val="20"/>
        </w:rPr>
      </w:pPr>
    </w:p>
    <w:p w:rsidR="005B1829" w:rsidRPr="00CB3531" w:rsidRDefault="005B1829" w:rsidP="005B18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</w:t>
      </w:r>
      <w:r w:rsidRPr="00CB3531">
        <w:rPr>
          <w:rFonts w:ascii="Arial" w:hAnsi="Arial" w:cs="Arial"/>
          <w:sz w:val="20"/>
          <w:szCs w:val="20"/>
        </w:rPr>
        <w:t>.</w:t>
      </w:r>
    </w:p>
    <w:p w:rsidR="005B1829" w:rsidRPr="00DB7E78" w:rsidRDefault="005B1829" w:rsidP="005B1829">
      <w:pPr>
        <w:jc w:val="center"/>
        <w:rPr>
          <w:rFonts w:ascii="Arial" w:hAnsi="Arial" w:cs="Arial"/>
          <w:b/>
          <w:sz w:val="20"/>
          <w:szCs w:val="20"/>
        </w:rPr>
      </w:pPr>
    </w:p>
    <w:p w:rsidR="005B1829" w:rsidRPr="00DB7E78" w:rsidRDefault="005B1829" w:rsidP="005B1829">
      <w:pPr>
        <w:pStyle w:val="Normalny1"/>
        <w:ind w:right="15"/>
        <w:jc w:val="both"/>
        <w:rPr>
          <w:rFonts w:ascii="Arial" w:hAnsi="Arial" w:cs="Arial"/>
          <w:sz w:val="20"/>
          <w:szCs w:val="20"/>
        </w:rPr>
      </w:pPr>
      <w:r w:rsidRPr="00DB7E78">
        <w:rPr>
          <w:rFonts w:ascii="Arial" w:hAnsi="Arial" w:cs="Arial"/>
          <w:sz w:val="20"/>
          <w:szCs w:val="20"/>
        </w:rPr>
        <w:t>Umowa niniejsza została sporządzona w dwóch jednobrzmiących egzemplarzach, po jednym egzemplarzu dla każdej ze Stron.</w:t>
      </w:r>
    </w:p>
    <w:p w:rsidR="004C6EAE" w:rsidRPr="002A7481" w:rsidRDefault="00B62522" w:rsidP="002A7481">
      <w:pPr>
        <w:pStyle w:val="Normalny1"/>
        <w:spacing w:line="360" w:lineRule="auto"/>
        <w:ind w:right="425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§ 9.</w:t>
      </w:r>
    </w:p>
    <w:p w:rsidR="004C6EAE" w:rsidRPr="002A7481" w:rsidRDefault="004C6EAE" w:rsidP="002A7481">
      <w:pPr>
        <w:pStyle w:val="Standard"/>
        <w:rPr>
          <w:rFonts w:ascii="Arial" w:hAnsi="Arial" w:cs="Arial"/>
          <w:b/>
          <w:sz w:val="20"/>
          <w:szCs w:val="20"/>
        </w:rPr>
      </w:pP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p w:rsidR="004C6EAE" w:rsidRPr="002A7481" w:rsidRDefault="00B62522" w:rsidP="002A7481">
      <w:pPr>
        <w:pStyle w:val="Standard"/>
        <w:rPr>
          <w:rFonts w:ascii="Arial" w:hAnsi="Arial" w:cs="Arial"/>
          <w:sz w:val="20"/>
          <w:szCs w:val="20"/>
        </w:rPr>
      </w:pPr>
      <w:r w:rsidRPr="002A7481">
        <w:rPr>
          <w:rFonts w:ascii="Arial" w:hAnsi="Arial" w:cs="Arial"/>
          <w:sz w:val="20"/>
          <w:szCs w:val="20"/>
        </w:rPr>
        <w:t>W Y K O N A W C A:                                                                               Z A M A W I A J Ą C Y:</w:t>
      </w:r>
    </w:p>
    <w:p w:rsidR="004C6EAE" w:rsidRPr="002A7481" w:rsidRDefault="004C6EAE" w:rsidP="002A7481">
      <w:pPr>
        <w:pStyle w:val="Standard"/>
        <w:rPr>
          <w:rFonts w:ascii="Arial" w:hAnsi="Arial" w:cs="Arial"/>
          <w:sz w:val="20"/>
          <w:szCs w:val="20"/>
        </w:rPr>
      </w:pPr>
    </w:p>
    <w:sectPr w:rsidR="004C6EAE" w:rsidRPr="002A748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BF" w:rsidRDefault="001035BF">
      <w:r>
        <w:separator/>
      </w:r>
    </w:p>
  </w:endnote>
  <w:endnote w:type="continuationSeparator" w:id="0">
    <w:p w:rsidR="001035BF" w:rsidRDefault="0010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E1" w:rsidRDefault="00B62522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93430">
      <w:rPr>
        <w:rFonts w:ascii="Arial" w:hAnsi="Arial" w:cs="Arial"/>
        <w:noProof/>
        <w:sz w:val="20"/>
        <w:szCs w:val="20"/>
      </w:rPr>
      <w:t>10</w:t>
    </w:r>
    <w:r>
      <w:rPr>
        <w:rFonts w:ascii="Arial" w:hAnsi="Arial" w:cs="Arial"/>
        <w:sz w:val="20"/>
        <w:szCs w:val="20"/>
      </w:rPr>
      <w:fldChar w:fldCharType="end"/>
    </w:r>
  </w:p>
  <w:p w:rsidR="006827E1" w:rsidRDefault="001035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BF" w:rsidRDefault="001035BF">
      <w:r>
        <w:rPr>
          <w:color w:val="000000"/>
        </w:rPr>
        <w:separator/>
      </w:r>
    </w:p>
  </w:footnote>
  <w:footnote w:type="continuationSeparator" w:id="0">
    <w:p w:rsidR="001035BF" w:rsidRDefault="001035BF">
      <w:r>
        <w:continuationSeparator/>
      </w:r>
    </w:p>
  </w:footnote>
  <w:footnote w:id="1">
    <w:p w:rsidR="005B1829" w:rsidRPr="0005183A" w:rsidRDefault="005B1829" w:rsidP="005B1829">
      <w:pPr>
        <w:pStyle w:val="Tekstprzypisudolnego"/>
        <w:rPr>
          <w:rFonts w:ascii="Arial" w:hAnsi="Arial" w:cs="Arial"/>
          <w:sz w:val="16"/>
          <w:szCs w:val="16"/>
        </w:rPr>
      </w:pPr>
      <w:r w:rsidRPr="000518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8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</w:t>
      </w:r>
      <w:r w:rsidRPr="0005183A">
        <w:rPr>
          <w:rFonts w:ascii="Arial" w:hAnsi="Arial" w:cs="Arial"/>
          <w:sz w:val="16"/>
          <w:szCs w:val="16"/>
        </w:rPr>
        <w:t xml:space="preserve"> Parlamentu Europejskiego i Rady (</w:t>
      </w:r>
      <w:r>
        <w:rPr>
          <w:rFonts w:ascii="Arial" w:hAnsi="Arial" w:cs="Arial"/>
          <w:sz w:val="16"/>
          <w:szCs w:val="16"/>
        </w:rPr>
        <w:t xml:space="preserve">UE) 2016/679  </w:t>
      </w:r>
      <w:r w:rsidRPr="0005183A">
        <w:rPr>
          <w:rFonts w:ascii="Arial" w:hAnsi="Arial" w:cs="Arial"/>
          <w:sz w:val="16"/>
          <w:szCs w:val="16"/>
        </w:rPr>
        <w:t>z dnia 27 kwietnia 2016 r. w sprawie ochrony osób</w:t>
      </w:r>
      <w:r>
        <w:rPr>
          <w:rFonts w:ascii="Arial" w:hAnsi="Arial" w:cs="Arial"/>
          <w:sz w:val="16"/>
          <w:szCs w:val="16"/>
        </w:rPr>
        <w:t xml:space="preserve"> </w:t>
      </w:r>
      <w:r w:rsidRPr="0005183A">
        <w:rPr>
          <w:rFonts w:ascii="Arial" w:hAnsi="Arial" w:cs="Arial"/>
          <w:sz w:val="16"/>
          <w:szCs w:val="16"/>
        </w:rPr>
        <w:t xml:space="preserve"> fizycznych w związku z przetwarzaniem danych osobowych i w sprawie swobodnego przepływu takich danych oraz uchylenia dyrektywy 95/46/WE (ogólne rozporządzenie o ochronie danych) (Dz. Urz.</w:t>
      </w:r>
      <w:r>
        <w:rPr>
          <w:rFonts w:ascii="Arial" w:hAnsi="Arial" w:cs="Arial"/>
          <w:sz w:val="16"/>
          <w:szCs w:val="16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39"/>
    <w:multiLevelType w:val="hybridMultilevel"/>
    <w:tmpl w:val="3F88C848"/>
    <w:lvl w:ilvl="0" w:tplc="F8E409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F0DD7"/>
    <w:multiLevelType w:val="multilevel"/>
    <w:tmpl w:val="5E30F62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>
    <w:nsid w:val="02FF29DF"/>
    <w:multiLevelType w:val="hybridMultilevel"/>
    <w:tmpl w:val="F28A3E12"/>
    <w:lvl w:ilvl="0" w:tplc="1D22F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D019F"/>
    <w:multiLevelType w:val="hybridMultilevel"/>
    <w:tmpl w:val="2EBAED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750392"/>
    <w:multiLevelType w:val="multilevel"/>
    <w:tmpl w:val="D54079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decimal"/>
      <w:lvlText w:val="%4)"/>
      <w:lvlJc w:val="left"/>
      <w:rPr>
        <w:rFonts w:ascii="Arial" w:hAnsi="Arial" w:cs="Arial" w:hint="default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7F57A6D"/>
    <w:multiLevelType w:val="hybridMultilevel"/>
    <w:tmpl w:val="D5A6013A"/>
    <w:lvl w:ilvl="0" w:tplc="5DE0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7746F"/>
    <w:multiLevelType w:val="multilevel"/>
    <w:tmpl w:val="2D1ABBC0"/>
    <w:styleLink w:val="WWNum11"/>
    <w:lvl w:ilvl="0">
      <w:start w:val="1"/>
      <w:numFmt w:val="decimal"/>
      <w:lvlText w:val="%1)"/>
      <w:lvlJc w:val="left"/>
      <w:rPr>
        <w:rFonts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A367D5C"/>
    <w:multiLevelType w:val="multilevel"/>
    <w:tmpl w:val="15FA9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start w:val="2"/>
      <w:numFmt w:val="decimal"/>
      <w:lvlText w:val="%3."/>
      <w:lvlJc w:val="left"/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A8F4B0E"/>
    <w:multiLevelType w:val="hybridMultilevel"/>
    <w:tmpl w:val="50006DF0"/>
    <w:lvl w:ilvl="0" w:tplc="2430AD6E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CEC7879"/>
    <w:multiLevelType w:val="multilevel"/>
    <w:tmpl w:val="3B42CE4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>
    <w:nsid w:val="0E406376"/>
    <w:multiLevelType w:val="multilevel"/>
    <w:tmpl w:val="EB7821C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12C300F7"/>
    <w:multiLevelType w:val="hybridMultilevel"/>
    <w:tmpl w:val="60A2C56E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>
    <w:nsid w:val="14717755"/>
    <w:multiLevelType w:val="hybridMultilevel"/>
    <w:tmpl w:val="702A65F6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3">
    <w:nsid w:val="151A41A3"/>
    <w:multiLevelType w:val="multilevel"/>
    <w:tmpl w:val="8D289D8C"/>
    <w:styleLink w:val="WWNum69"/>
    <w:lvl w:ilvl="0">
      <w:start w:val="5"/>
      <w:numFmt w:val="decimal"/>
      <w:lvlText w:val="%1.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6671243"/>
    <w:multiLevelType w:val="hybridMultilevel"/>
    <w:tmpl w:val="12BC0D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E2FCC"/>
    <w:multiLevelType w:val="multilevel"/>
    <w:tmpl w:val="9E1E56A4"/>
    <w:styleLink w:val="WWNum48"/>
    <w:lvl w:ilvl="0">
      <w:start w:val="4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EC640A0"/>
    <w:multiLevelType w:val="multilevel"/>
    <w:tmpl w:val="0082B2CE"/>
    <w:styleLink w:val="WWNum17"/>
    <w:lvl w:ilvl="0">
      <w:start w:val="2"/>
      <w:numFmt w:val="decimal"/>
      <w:lvlText w:val="%1."/>
      <w:lvlJc w:val="left"/>
      <w:rPr>
        <w:rFonts w:cs="Arial"/>
        <w:color w:val="000000"/>
        <w:w w:val="10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05A49A5"/>
    <w:multiLevelType w:val="multilevel"/>
    <w:tmpl w:val="E166BF00"/>
    <w:styleLink w:val="WWNum6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1334B22"/>
    <w:multiLevelType w:val="hybridMultilevel"/>
    <w:tmpl w:val="B78C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C00B4"/>
    <w:multiLevelType w:val="multilevel"/>
    <w:tmpl w:val="50A09BEC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54C08CB"/>
    <w:multiLevelType w:val="multilevel"/>
    <w:tmpl w:val="25D0F3FA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96D66B4"/>
    <w:multiLevelType w:val="hybridMultilevel"/>
    <w:tmpl w:val="49C80756"/>
    <w:lvl w:ilvl="0" w:tplc="BF5A83AE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940C74"/>
    <w:multiLevelType w:val="multilevel"/>
    <w:tmpl w:val="E1AAEE6E"/>
    <w:styleLink w:val="WWNum12"/>
    <w:lvl w:ilvl="0">
      <w:numFmt w:val="bullet"/>
      <w:lvlText w:val=""/>
      <w:lvlJc w:val="left"/>
      <w:rPr>
        <w:rFonts w:ascii="Symbol" w:hAnsi="Symbol"/>
        <w:b w:val="0"/>
        <w:i w:val="0"/>
        <w:color w:val="00000A"/>
      </w:rPr>
    </w:lvl>
    <w:lvl w:ilvl="1">
      <w:start w:val="2"/>
      <w:numFmt w:val="decimal"/>
      <w:lvlText w:val="%2."/>
      <w:lvlJc w:val="left"/>
      <w:rPr>
        <w:b w:val="0"/>
        <w:i w:val="0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BF75F96"/>
    <w:multiLevelType w:val="multilevel"/>
    <w:tmpl w:val="A238E2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E5D16"/>
    <w:multiLevelType w:val="multilevel"/>
    <w:tmpl w:val="DEB0A874"/>
    <w:styleLink w:val="WW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ED00F94"/>
    <w:multiLevelType w:val="multilevel"/>
    <w:tmpl w:val="8C6C761A"/>
    <w:styleLink w:val="WWNum26"/>
    <w:lvl w:ilvl="0">
      <w:start w:val="1"/>
      <w:numFmt w:val="decimal"/>
      <w:lvlText w:val="%1."/>
      <w:lvlJc w:val="left"/>
      <w:rPr>
        <w:rFonts w:cs="Arial"/>
        <w:color w:val="000000"/>
        <w:w w:val="10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3852E2F"/>
    <w:multiLevelType w:val="multilevel"/>
    <w:tmpl w:val="0A7CB924"/>
    <w:styleLink w:val="WWNum27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Times New Roman" w:eastAsia="OpenSymbol" w:hAnsi="Times New Roman" w:cs="OpenSymbol"/>
      </w:rPr>
    </w:lvl>
    <w:lvl w:ilvl="2">
      <w:numFmt w:val="bullet"/>
      <w:lvlText w:val="▪"/>
      <w:lvlJc w:val="left"/>
      <w:rPr>
        <w:rFonts w:ascii="Times New Roman" w:eastAsia="OpenSymbol" w:hAnsi="Times New Roman" w:cs="OpenSymbol"/>
      </w:rPr>
    </w:lvl>
    <w:lvl w:ilvl="3">
      <w:numFmt w:val="bullet"/>
      <w:lvlText w:val="•"/>
      <w:lvlJc w:val="left"/>
      <w:rPr>
        <w:rFonts w:ascii="Times New Roman" w:eastAsia="OpenSymbol" w:hAnsi="Times New Roman" w:cs="OpenSymbol"/>
      </w:rPr>
    </w:lvl>
    <w:lvl w:ilvl="4">
      <w:numFmt w:val="bullet"/>
      <w:lvlText w:val="◦"/>
      <w:lvlJc w:val="left"/>
      <w:rPr>
        <w:rFonts w:ascii="Times New Roman" w:eastAsia="OpenSymbol" w:hAnsi="Times New Roman" w:cs="OpenSymbol"/>
      </w:rPr>
    </w:lvl>
    <w:lvl w:ilvl="5">
      <w:numFmt w:val="bullet"/>
      <w:lvlText w:val="▪"/>
      <w:lvlJc w:val="left"/>
      <w:rPr>
        <w:rFonts w:ascii="Times New Roman" w:eastAsia="OpenSymbol" w:hAnsi="Times New Roman" w:cs="OpenSymbol"/>
      </w:rPr>
    </w:lvl>
    <w:lvl w:ilvl="6">
      <w:numFmt w:val="bullet"/>
      <w:lvlText w:val="•"/>
      <w:lvlJc w:val="left"/>
      <w:rPr>
        <w:rFonts w:ascii="Times New Roman" w:eastAsia="OpenSymbol" w:hAnsi="Times New Roman" w:cs="OpenSymbol"/>
      </w:rPr>
    </w:lvl>
    <w:lvl w:ilvl="7">
      <w:numFmt w:val="bullet"/>
      <w:lvlText w:val="◦"/>
      <w:lvlJc w:val="left"/>
      <w:rPr>
        <w:rFonts w:ascii="Times New Roman" w:eastAsia="OpenSymbol" w:hAnsi="Times New Roman" w:cs="OpenSymbol"/>
      </w:rPr>
    </w:lvl>
    <w:lvl w:ilvl="8">
      <w:numFmt w:val="bullet"/>
      <w:lvlText w:val="▪"/>
      <w:lvlJc w:val="left"/>
      <w:rPr>
        <w:rFonts w:ascii="Times New Roman" w:eastAsia="OpenSymbol" w:hAnsi="Times New Roman" w:cs="OpenSymbol"/>
      </w:rPr>
    </w:lvl>
  </w:abstractNum>
  <w:abstractNum w:abstractNumId="27">
    <w:nsid w:val="33DC310C"/>
    <w:multiLevelType w:val="multilevel"/>
    <w:tmpl w:val="BC28ECB4"/>
    <w:styleLink w:val="WWNum19"/>
    <w:lvl w:ilvl="0">
      <w:numFmt w:val="bullet"/>
      <w:lvlText w:val=""/>
      <w:lvlJc w:val="left"/>
      <w:rPr>
        <w:rFonts w:ascii="Symbol" w:hAnsi="Symbol"/>
        <w:b w:val="0"/>
        <w:i w:val="0"/>
        <w:color w:val="00000A"/>
      </w:rPr>
    </w:lvl>
    <w:lvl w:ilvl="1">
      <w:start w:val="2"/>
      <w:numFmt w:val="decimal"/>
      <w:lvlText w:val="%2."/>
      <w:lvlJc w:val="left"/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b w:val="0"/>
        <w:i w:val="0"/>
        <w:color w:val="00000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48F0F88"/>
    <w:multiLevelType w:val="hybridMultilevel"/>
    <w:tmpl w:val="1276A130"/>
    <w:lvl w:ilvl="0" w:tplc="95C4213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AC5A33"/>
    <w:multiLevelType w:val="multilevel"/>
    <w:tmpl w:val="600E4EDE"/>
    <w:styleLink w:val="WWNum2"/>
    <w:lvl w:ilvl="0">
      <w:start w:val="5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3C0F5ECF"/>
    <w:multiLevelType w:val="multilevel"/>
    <w:tmpl w:val="E4A070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C0343"/>
    <w:multiLevelType w:val="multilevel"/>
    <w:tmpl w:val="9B2EBE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425E5011"/>
    <w:multiLevelType w:val="multilevel"/>
    <w:tmpl w:val="AA4827C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023DBB"/>
    <w:multiLevelType w:val="multilevel"/>
    <w:tmpl w:val="BD0056F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61E29F0"/>
    <w:multiLevelType w:val="hybridMultilevel"/>
    <w:tmpl w:val="CCCE98D6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5">
    <w:nsid w:val="4CD256E6"/>
    <w:multiLevelType w:val="multilevel"/>
    <w:tmpl w:val="ED3CDC96"/>
    <w:lvl w:ilvl="0">
      <w:start w:val="1"/>
      <w:numFmt w:val="lowerLetter"/>
      <w:lvlText w:val="%1)"/>
      <w:lvlJc w:val="left"/>
      <w:pPr>
        <w:ind w:left="1410" w:hanging="360"/>
      </w:pPr>
    </w:lvl>
    <w:lvl w:ilvl="1">
      <w:numFmt w:val="bullet"/>
      <w:lvlText w:val="o"/>
      <w:lvlJc w:val="left"/>
      <w:pPr>
        <w:ind w:left="2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0" w:hanging="360"/>
      </w:pPr>
      <w:rPr>
        <w:rFonts w:ascii="Wingdings" w:hAnsi="Wingdings"/>
      </w:rPr>
    </w:lvl>
  </w:abstractNum>
  <w:abstractNum w:abstractNumId="36">
    <w:nsid w:val="4F373505"/>
    <w:multiLevelType w:val="hybridMultilevel"/>
    <w:tmpl w:val="9BBCF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42C31B2">
      <w:start w:val="1"/>
      <w:numFmt w:val="decimal"/>
      <w:lvlText w:val="%2)"/>
      <w:lvlJc w:val="left"/>
      <w:pPr>
        <w:ind w:left="201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AF6EB06A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931449"/>
    <w:multiLevelType w:val="multilevel"/>
    <w:tmpl w:val="B1B4C6FA"/>
    <w:lvl w:ilvl="0">
      <w:start w:val="2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8">
    <w:nsid w:val="54AB6657"/>
    <w:multiLevelType w:val="multilevel"/>
    <w:tmpl w:val="E20CA2D8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9">
    <w:nsid w:val="57924C06"/>
    <w:multiLevelType w:val="multilevel"/>
    <w:tmpl w:val="9AF63D6E"/>
    <w:styleLink w:val="WWNum10"/>
    <w:lvl w:ilvl="0">
      <w:start w:val="5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AF8156B"/>
    <w:multiLevelType w:val="multilevel"/>
    <w:tmpl w:val="BDB6709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ahoma"/>
        <w:i w:val="0"/>
        <w:sz w:val="20"/>
        <w:szCs w:val="20"/>
      </w:rPr>
    </w:lvl>
    <w:lvl w:ilvl="2">
      <w:start w:val="2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1">
    <w:nsid w:val="5C5C0FD6"/>
    <w:multiLevelType w:val="multilevel"/>
    <w:tmpl w:val="894A7862"/>
    <w:styleLink w:val="WWNum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F701CCA"/>
    <w:multiLevelType w:val="hybridMultilevel"/>
    <w:tmpl w:val="33440E2A"/>
    <w:lvl w:ilvl="0" w:tplc="5A54C1B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ED0B05"/>
    <w:multiLevelType w:val="multilevel"/>
    <w:tmpl w:val="DBD62C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03487D"/>
    <w:multiLevelType w:val="hybridMultilevel"/>
    <w:tmpl w:val="2F4CFF0C"/>
    <w:lvl w:ilvl="0" w:tplc="E148442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E26B9"/>
    <w:multiLevelType w:val="hybridMultilevel"/>
    <w:tmpl w:val="97785934"/>
    <w:lvl w:ilvl="0" w:tplc="5DE0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A55418"/>
    <w:multiLevelType w:val="multilevel"/>
    <w:tmpl w:val="C5A84D2C"/>
    <w:styleLink w:val="WWNum2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AFA3AF2"/>
    <w:multiLevelType w:val="multilevel"/>
    <w:tmpl w:val="080CF4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DFD49D4"/>
    <w:multiLevelType w:val="hybridMultilevel"/>
    <w:tmpl w:val="ACB06894"/>
    <w:lvl w:ilvl="0" w:tplc="9F4224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EBE4F27"/>
    <w:multiLevelType w:val="hybridMultilevel"/>
    <w:tmpl w:val="A7D040F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0">
    <w:nsid w:val="6F3A6278"/>
    <w:multiLevelType w:val="hybridMultilevel"/>
    <w:tmpl w:val="E0301424"/>
    <w:lvl w:ilvl="0" w:tplc="196CA0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ED2B4E"/>
    <w:multiLevelType w:val="multilevel"/>
    <w:tmpl w:val="305A4B9A"/>
    <w:lvl w:ilvl="0">
      <w:start w:val="1"/>
      <w:numFmt w:val="lowerLetter"/>
      <w:lvlText w:val="%1)"/>
      <w:lvlJc w:val="left"/>
      <w:pPr>
        <w:ind w:left="1395" w:hanging="360"/>
      </w:pPr>
    </w:lvl>
    <w:lvl w:ilvl="1">
      <w:numFmt w:val="bullet"/>
      <w:lvlText w:val="o"/>
      <w:lvlJc w:val="left"/>
      <w:pPr>
        <w:ind w:left="21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55" w:hanging="360"/>
      </w:pPr>
      <w:rPr>
        <w:rFonts w:ascii="Wingdings" w:hAnsi="Wingdings"/>
      </w:rPr>
    </w:lvl>
  </w:abstractNum>
  <w:abstractNum w:abstractNumId="52">
    <w:nsid w:val="7551035A"/>
    <w:multiLevelType w:val="multilevel"/>
    <w:tmpl w:val="862EFCD0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77000012"/>
    <w:multiLevelType w:val="multilevel"/>
    <w:tmpl w:val="BB146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B25820"/>
    <w:multiLevelType w:val="multilevel"/>
    <w:tmpl w:val="F75E76E8"/>
    <w:styleLink w:val="WWNum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AE87B76"/>
    <w:multiLevelType w:val="multilevel"/>
    <w:tmpl w:val="5C908CA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numFmt w:val="bullet"/>
      <w:lvlText w:val=""/>
      <w:lvlJc w:val="left"/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)"/>
      <w:lvlJc w:val="left"/>
      <w:rPr>
        <w:b w:val="0"/>
      </w:rPr>
    </w:lvl>
    <w:lvl w:ilvl="5">
      <w:numFmt w:val="bullet"/>
      <w:lvlText w:val="-"/>
      <w:lvlJc w:val="left"/>
      <w:rPr>
        <w:rFonts w:ascii="Tahoma" w:hAnsi="Tahoma"/>
        <w:b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6">
    <w:nsid w:val="7CFE6A6A"/>
    <w:multiLevelType w:val="multilevel"/>
    <w:tmpl w:val="634E38E0"/>
    <w:styleLink w:val="WWNum16"/>
    <w:lvl w:ilvl="0">
      <w:start w:val="5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  <w:rPr>
        <w:i w:val="0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7">
    <w:nsid w:val="7E473084"/>
    <w:multiLevelType w:val="multilevel"/>
    <w:tmpl w:val="F4F4BDE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EDE50D5"/>
    <w:multiLevelType w:val="hybridMultilevel"/>
    <w:tmpl w:val="96525FD6"/>
    <w:lvl w:ilvl="0" w:tplc="080AB5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31"/>
  </w:num>
  <w:num w:numId="4">
    <w:abstractNumId w:val="29"/>
  </w:num>
  <w:num w:numId="5">
    <w:abstractNumId w:val="1"/>
  </w:num>
  <w:num w:numId="6">
    <w:abstractNumId w:val="10"/>
  </w:num>
  <w:num w:numId="7">
    <w:abstractNumId w:val="54"/>
  </w:num>
  <w:num w:numId="8">
    <w:abstractNumId w:val="17"/>
  </w:num>
  <w:num w:numId="9">
    <w:abstractNumId w:val="55"/>
  </w:num>
  <w:num w:numId="10">
    <w:abstractNumId w:val="9"/>
  </w:num>
  <w:num w:numId="11">
    <w:abstractNumId w:val="41"/>
  </w:num>
  <w:num w:numId="12">
    <w:abstractNumId w:val="39"/>
  </w:num>
  <w:num w:numId="13">
    <w:abstractNumId w:val="6"/>
  </w:num>
  <w:num w:numId="14">
    <w:abstractNumId w:val="22"/>
  </w:num>
  <w:num w:numId="15">
    <w:abstractNumId w:val="40"/>
  </w:num>
  <w:num w:numId="16">
    <w:abstractNumId w:val="19"/>
  </w:num>
  <w:num w:numId="17">
    <w:abstractNumId w:val="24"/>
  </w:num>
  <w:num w:numId="18">
    <w:abstractNumId w:val="56"/>
  </w:num>
  <w:num w:numId="19">
    <w:abstractNumId w:val="16"/>
  </w:num>
  <w:num w:numId="20">
    <w:abstractNumId w:val="57"/>
  </w:num>
  <w:num w:numId="21">
    <w:abstractNumId w:val="27"/>
  </w:num>
  <w:num w:numId="22">
    <w:abstractNumId w:val="20"/>
  </w:num>
  <w:num w:numId="23">
    <w:abstractNumId w:val="32"/>
  </w:num>
  <w:num w:numId="24">
    <w:abstractNumId w:val="47"/>
  </w:num>
  <w:num w:numId="25">
    <w:abstractNumId w:val="33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0"/>
          <w:szCs w:val="20"/>
        </w:rPr>
      </w:lvl>
    </w:lvlOverride>
  </w:num>
  <w:num w:numId="26">
    <w:abstractNumId w:val="46"/>
  </w:num>
  <w:num w:numId="27">
    <w:abstractNumId w:val="52"/>
  </w:num>
  <w:num w:numId="28">
    <w:abstractNumId w:val="25"/>
  </w:num>
  <w:num w:numId="29">
    <w:abstractNumId w:val="26"/>
  </w:num>
  <w:num w:numId="30">
    <w:abstractNumId w:val="1"/>
    <w:lvlOverride w:ilvl="0">
      <w:startOverride w:val="1"/>
    </w:lvlOverride>
  </w:num>
  <w:num w:numId="31">
    <w:abstractNumId w:val="30"/>
  </w:num>
  <w:num w:numId="32">
    <w:abstractNumId w:val="33"/>
    <w:lvlOverride w:ilvl="0">
      <w:startOverride w:val="1"/>
    </w:lvlOverride>
  </w:num>
  <w:num w:numId="33">
    <w:abstractNumId w:val="43"/>
  </w:num>
  <w:num w:numId="34">
    <w:abstractNumId w:val="53"/>
  </w:num>
  <w:num w:numId="35">
    <w:abstractNumId w:val="52"/>
    <w:lvlOverride w:ilvl="0">
      <w:startOverride w:val="1"/>
    </w:lvlOverride>
  </w:num>
  <w:num w:numId="36">
    <w:abstractNumId w:val="51"/>
  </w:num>
  <w:num w:numId="37">
    <w:abstractNumId w:val="35"/>
  </w:num>
  <w:num w:numId="38">
    <w:abstractNumId w:val="57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7"/>
  </w:num>
  <w:num w:numId="41">
    <w:abstractNumId w:val="46"/>
    <w:lvlOverride w:ilvl="0">
      <w:startOverride w:val="1"/>
    </w:lvlOverride>
  </w:num>
  <w:num w:numId="42">
    <w:abstractNumId w:val="38"/>
  </w:num>
  <w:num w:numId="43">
    <w:abstractNumId w:val="4"/>
  </w:num>
  <w:num w:numId="44">
    <w:abstractNumId w:val="37"/>
  </w:num>
  <w:num w:numId="45">
    <w:abstractNumId w:val="1"/>
    <w:lvlOverride w:ilvl="0">
      <w:lvl w:ilvl="0">
        <w:start w:val="1"/>
        <w:numFmt w:val="decimal"/>
        <w:lvlText w:val="%1."/>
        <w:lvlJc w:val="left"/>
        <w:rPr>
          <w:rFonts w:hint="default"/>
        </w:rPr>
      </w:lvl>
    </w:lvlOverride>
  </w:num>
  <w:num w:numId="46">
    <w:abstractNumId w:val="49"/>
  </w:num>
  <w:num w:numId="47">
    <w:abstractNumId w:val="48"/>
  </w:num>
  <w:num w:numId="48">
    <w:abstractNumId w:val="34"/>
  </w:num>
  <w:num w:numId="49">
    <w:abstractNumId w:val="12"/>
  </w:num>
  <w:num w:numId="50">
    <w:abstractNumId w:val="14"/>
  </w:num>
  <w:num w:numId="51">
    <w:abstractNumId w:val="11"/>
  </w:num>
  <w:num w:numId="52">
    <w:abstractNumId w:val="36"/>
  </w:num>
  <w:num w:numId="53">
    <w:abstractNumId w:val="8"/>
  </w:num>
  <w:num w:numId="54">
    <w:abstractNumId w:val="44"/>
  </w:num>
  <w:num w:numId="55">
    <w:abstractNumId w:val="50"/>
  </w:num>
  <w:num w:numId="56">
    <w:abstractNumId w:val="3"/>
  </w:num>
  <w:num w:numId="57">
    <w:abstractNumId w:val="2"/>
  </w:num>
  <w:num w:numId="58">
    <w:abstractNumId w:val="0"/>
  </w:num>
  <w:num w:numId="59">
    <w:abstractNumId w:val="23"/>
  </w:num>
  <w:num w:numId="60">
    <w:abstractNumId w:val="58"/>
  </w:num>
  <w:num w:numId="61">
    <w:abstractNumId w:val="21"/>
  </w:num>
  <w:num w:numId="62">
    <w:abstractNumId w:val="45"/>
  </w:num>
  <w:num w:numId="63">
    <w:abstractNumId w:val="5"/>
  </w:num>
  <w:num w:numId="64">
    <w:abstractNumId w:val="18"/>
  </w:num>
  <w:num w:numId="65">
    <w:abstractNumId w:val="28"/>
  </w:num>
  <w:num w:numId="66">
    <w:abstractNumId w:val="33"/>
  </w:num>
  <w:num w:numId="67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6EAE"/>
    <w:rsid w:val="00033558"/>
    <w:rsid w:val="00047BEF"/>
    <w:rsid w:val="00080406"/>
    <w:rsid w:val="000C26A6"/>
    <w:rsid w:val="001035BF"/>
    <w:rsid w:val="00154506"/>
    <w:rsid w:val="001A4ACE"/>
    <w:rsid w:val="002A7481"/>
    <w:rsid w:val="003C547E"/>
    <w:rsid w:val="004A524C"/>
    <w:rsid w:val="004B22E4"/>
    <w:rsid w:val="004C1EEE"/>
    <w:rsid w:val="004C6EAE"/>
    <w:rsid w:val="005B1829"/>
    <w:rsid w:val="00652E82"/>
    <w:rsid w:val="006C3A26"/>
    <w:rsid w:val="00727B5F"/>
    <w:rsid w:val="0075103E"/>
    <w:rsid w:val="0077165E"/>
    <w:rsid w:val="008C1889"/>
    <w:rsid w:val="008F0CAE"/>
    <w:rsid w:val="00900F5C"/>
    <w:rsid w:val="00922655"/>
    <w:rsid w:val="00942B06"/>
    <w:rsid w:val="009D3A2C"/>
    <w:rsid w:val="009D4870"/>
    <w:rsid w:val="00A8786A"/>
    <w:rsid w:val="00A93430"/>
    <w:rsid w:val="00B00EC2"/>
    <w:rsid w:val="00B62522"/>
    <w:rsid w:val="00B86368"/>
    <w:rsid w:val="00BD10CE"/>
    <w:rsid w:val="00C232BC"/>
    <w:rsid w:val="00C472C0"/>
    <w:rsid w:val="00D009C8"/>
    <w:rsid w:val="00D429D0"/>
    <w:rsid w:val="00FD4605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Standard"/>
    <w:next w:val="Textbody"/>
    <w:pPr>
      <w:tabs>
        <w:tab w:val="left" w:pos="2836"/>
      </w:tabs>
      <w:suppressAutoHyphens w:val="0"/>
      <w:spacing w:before="120" w:after="120"/>
      <w:ind w:left="1418" w:hanging="851"/>
      <w:jc w:val="both"/>
      <w:outlineLvl w:val="3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/>
      <w:suppressAutoHyphens/>
    </w:pPr>
    <w:rPr>
      <w:lang w:eastAsia="ar-SA"/>
    </w:rPr>
  </w:style>
  <w:style w:type="paragraph" w:styleId="Nagwek">
    <w:name w:val="header"/>
    <w:basedOn w:val="Standard"/>
    <w:next w:val="Textbod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Standard"/>
    <w:qFormat/>
    <w:pPr>
      <w:widowControl w:val="0"/>
    </w:pPr>
    <w:rPr>
      <w:rFonts w:eastAsia="Lucida Sans Unicode"/>
    </w:rPr>
  </w:style>
  <w:style w:type="paragraph" w:customStyle="1" w:styleId="Tekstpodstawowy21">
    <w:name w:val="Tekst podstawowy 21"/>
    <w:basedOn w:val="Standard"/>
    <w:pPr>
      <w:ind w:left="284" w:hanging="284"/>
    </w:pPr>
    <w:rPr>
      <w:rFonts w:ascii="Arial" w:hAnsi="Arial"/>
    </w:rPr>
  </w:style>
  <w:style w:type="paragraph" w:customStyle="1" w:styleId="Tekstpodstawowy1">
    <w:name w:val="Tekst podstawowy1"/>
    <w:basedOn w:val="Normalny1"/>
    <w:pPr>
      <w:jc w:val="both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Standard"/>
    <w:pPr>
      <w:spacing w:after="120" w:line="480" w:lineRule="auto"/>
      <w:ind w:left="283"/>
    </w:pPr>
  </w:style>
  <w:style w:type="paragraph" w:customStyle="1" w:styleId="ZnakZnakZnakZnak">
    <w:name w:val="Znak Znak Znak Znak"/>
    <w:basedOn w:val="Standard"/>
  </w:style>
  <w:style w:type="paragraph" w:customStyle="1" w:styleId="Akapitzlist1">
    <w:name w:val="Akapit z listą1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ahoma" w:eastAsia="Times New Roman" w:hAnsi="Tahoma" w:cs="Tahoma"/>
      <w:b/>
      <w:i w:val="0"/>
      <w:sz w:val="20"/>
      <w:szCs w:val="20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color w:val="000000"/>
    </w:rPr>
  </w:style>
  <w:style w:type="character" w:customStyle="1" w:styleId="WW8Num3z5">
    <w:name w:val="WW8Num3z5"/>
    <w:rPr>
      <w:i w:val="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5z0">
    <w:name w:val="WW8Num5z0"/>
    <w:rPr>
      <w:color w:val="000000"/>
    </w:rPr>
  </w:style>
  <w:style w:type="character" w:customStyle="1" w:styleId="WW8Num7z0">
    <w:name w:val="WW8Num7z0"/>
    <w:rPr>
      <w:color w:val="000000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9z2">
    <w:name w:val="WW8Num9z2"/>
    <w:rPr>
      <w:rFonts w:ascii="Symbol" w:hAnsi="Symbol"/>
      <w:b w:val="0"/>
      <w:i w:val="0"/>
      <w:color w:val="00000A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ahoma" w:hAnsi="Tahoma"/>
      <w:b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cs="Times New Roman"/>
      <w:color w:val="00000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/>
      <w:b w:val="0"/>
      <w:i w:val="0"/>
      <w:color w:val="00000A"/>
    </w:rPr>
  </w:style>
  <w:style w:type="character" w:customStyle="1" w:styleId="WW8Num14z1">
    <w:name w:val="WW8Num14z1"/>
    <w:rPr>
      <w:b w:val="0"/>
      <w:i w:val="0"/>
      <w:color w:val="00000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ahoma" w:hAnsi="Tahoma" w:cs="Tahoma"/>
      <w:i w:val="0"/>
      <w:sz w:val="20"/>
      <w:szCs w:val="20"/>
    </w:rPr>
  </w:style>
  <w:style w:type="character" w:customStyle="1" w:styleId="WW8Num15z2">
    <w:name w:val="WW8Num15z2"/>
    <w:rPr>
      <w:i w:val="0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rFonts w:ascii="Arial" w:hAnsi="Arial" w:cs="Arial"/>
      <w:color w:val="000000"/>
      <w:w w:val="101"/>
      <w:sz w:val="22"/>
      <w:szCs w:val="22"/>
    </w:rPr>
  </w:style>
  <w:style w:type="character" w:customStyle="1" w:styleId="WW8Num21z0">
    <w:name w:val="WW8Num21z0"/>
    <w:rPr>
      <w:rFonts w:ascii="Symbol" w:hAnsi="Symbol"/>
      <w:b w:val="0"/>
      <w:i w:val="0"/>
      <w:color w:val="00000A"/>
    </w:rPr>
  </w:style>
  <w:style w:type="character" w:customStyle="1" w:styleId="WW8Num21z1">
    <w:name w:val="WW8Num21z1"/>
    <w:rPr>
      <w:b w:val="0"/>
      <w:i w:val="0"/>
      <w:color w:val="00000A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</w:rPr>
  </w:style>
  <w:style w:type="character" w:customStyle="1" w:styleId="WW8Num27z1">
    <w:name w:val="WW8Num27z1"/>
    <w:rPr>
      <w:rFonts w:ascii="Tahoma" w:hAnsi="Tahoma" w:cs="Tahoma"/>
      <w:b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rFonts w:ascii="Symbol" w:hAnsi="Symbol"/>
      <w:b w:val="0"/>
      <w:i w:val="0"/>
      <w:color w:val="00000A"/>
    </w:rPr>
  </w:style>
  <w:style w:type="character" w:customStyle="1" w:styleId="WW8Num29z1">
    <w:name w:val="WW8Num29z1"/>
    <w:rPr>
      <w:b w:val="0"/>
      <w:i w:val="0"/>
      <w:color w:val="00000A"/>
    </w:rPr>
  </w:style>
  <w:style w:type="character" w:customStyle="1" w:styleId="WW8Num29z3">
    <w:name w:val="WW8Num29z3"/>
    <w:rPr>
      <w:rFonts w:ascii="Tahoma" w:hAnsi="Tahoma"/>
      <w:b w:val="0"/>
      <w:i w:val="0"/>
      <w:color w:val="00000A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29z6">
    <w:name w:val="WW8Num29z6"/>
    <w:rPr>
      <w:rFonts w:ascii="Symbol" w:hAnsi="Symbol"/>
    </w:rPr>
  </w:style>
  <w:style w:type="character" w:customStyle="1" w:styleId="WW8Num30z0">
    <w:name w:val="WW8Num30z0"/>
    <w:rPr>
      <w:rFonts w:ascii="Arial" w:hAnsi="Arial" w:cs="Arial"/>
      <w:color w:val="000000"/>
      <w:w w:val="101"/>
      <w:sz w:val="22"/>
      <w:szCs w:val="22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  <w:i w:val="0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ahoma"/>
      <w:i w:val="0"/>
      <w:sz w:val="20"/>
      <w:szCs w:val="2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Arial"/>
      <w:color w:val="000000"/>
      <w:w w:val="101"/>
      <w:sz w:val="22"/>
      <w:szCs w:val="22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link w:val="AkapitzlistZnak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rFonts w:cs="Times New Roman"/>
      <w:lang w:bidi="ar-SA"/>
    </w:rPr>
  </w:style>
  <w:style w:type="paragraph" w:styleId="Bezodstpw">
    <w:name w:val="No Spacing"/>
    <w:basedOn w:val="Standard"/>
    <w:uiPriority w:val="1"/>
    <w:qFormat/>
    <w:rPr>
      <w:rFonts w:cs="Times New Roman"/>
      <w:sz w:val="20"/>
      <w:szCs w:val="20"/>
      <w:lang w:bidi="ar-SA"/>
    </w:rPr>
  </w:style>
  <w:style w:type="numbering" w:customStyle="1" w:styleId="WWNum48">
    <w:name w:val="WWNum48"/>
    <w:basedOn w:val="Bezlisty"/>
    <w:pPr>
      <w:numPr>
        <w:numId w:val="1"/>
      </w:numPr>
    </w:pPr>
  </w:style>
  <w:style w:type="numbering" w:customStyle="1" w:styleId="WWNum69">
    <w:name w:val="WWNum6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66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C232BC"/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6C3A26"/>
    <w:rPr>
      <w:szCs w:val="21"/>
    </w:rPr>
  </w:style>
  <w:style w:type="paragraph" w:styleId="Tekstprzypisudolnego">
    <w:name w:val="footnote text"/>
    <w:basedOn w:val="Standard"/>
    <w:link w:val="TekstprzypisudolnegoZnak"/>
    <w:qFormat/>
    <w:rsid w:val="005B1829"/>
    <w:rPr>
      <w:rFonts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1829"/>
    <w:rPr>
      <w:rFonts w:cs="Times New Roman"/>
      <w:sz w:val="20"/>
      <w:szCs w:val="20"/>
      <w:lang w:eastAsia="pl-PL" w:bidi="ar-SA"/>
    </w:rPr>
  </w:style>
  <w:style w:type="paragraph" w:customStyle="1" w:styleId="Akapitzlist2">
    <w:name w:val="Akapit z listą2"/>
    <w:basedOn w:val="Normalny"/>
    <w:uiPriority w:val="99"/>
    <w:qFormat/>
    <w:rsid w:val="005B1829"/>
    <w:pPr>
      <w:widowControl/>
      <w:overflowPunct w:val="0"/>
      <w:autoSpaceDN/>
      <w:ind w:left="720"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qFormat/>
    <w:rsid w:val="005B1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Standard"/>
    <w:next w:val="Textbody"/>
    <w:pPr>
      <w:tabs>
        <w:tab w:val="left" w:pos="2836"/>
      </w:tabs>
      <w:suppressAutoHyphens w:val="0"/>
      <w:spacing w:before="120" w:after="120"/>
      <w:ind w:left="1418" w:hanging="851"/>
      <w:jc w:val="both"/>
      <w:outlineLvl w:val="3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/>
      <w:suppressAutoHyphens/>
    </w:pPr>
    <w:rPr>
      <w:lang w:eastAsia="ar-SA"/>
    </w:rPr>
  </w:style>
  <w:style w:type="paragraph" w:styleId="Nagwek">
    <w:name w:val="header"/>
    <w:basedOn w:val="Standard"/>
    <w:next w:val="Textbod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Standard"/>
    <w:qFormat/>
    <w:pPr>
      <w:widowControl w:val="0"/>
    </w:pPr>
    <w:rPr>
      <w:rFonts w:eastAsia="Lucida Sans Unicode"/>
    </w:rPr>
  </w:style>
  <w:style w:type="paragraph" w:customStyle="1" w:styleId="Tekstpodstawowy21">
    <w:name w:val="Tekst podstawowy 21"/>
    <w:basedOn w:val="Standard"/>
    <w:pPr>
      <w:ind w:left="284" w:hanging="284"/>
    </w:pPr>
    <w:rPr>
      <w:rFonts w:ascii="Arial" w:hAnsi="Arial"/>
    </w:rPr>
  </w:style>
  <w:style w:type="paragraph" w:customStyle="1" w:styleId="Tekstpodstawowy1">
    <w:name w:val="Tekst podstawowy1"/>
    <w:basedOn w:val="Normalny1"/>
    <w:pPr>
      <w:jc w:val="both"/>
    </w:pPr>
    <w:rPr>
      <w:rFonts w:cs="Tahoma"/>
      <w:b/>
      <w:bCs/>
      <w:sz w:val="20"/>
      <w:szCs w:val="20"/>
    </w:rPr>
  </w:style>
  <w:style w:type="paragraph" w:customStyle="1" w:styleId="WW-Tekstpodstawowywcity2">
    <w:name w:val="WW-Tekst podstawowy wcięty 2"/>
    <w:basedOn w:val="Standard"/>
    <w:pPr>
      <w:spacing w:after="120" w:line="480" w:lineRule="auto"/>
      <w:ind w:left="283"/>
    </w:pPr>
  </w:style>
  <w:style w:type="paragraph" w:customStyle="1" w:styleId="ZnakZnakZnakZnak">
    <w:name w:val="Znak Znak Znak Znak"/>
    <w:basedOn w:val="Standard"/>
  </w:style>
  <w:style w:type="paragraph" w:customStyle="1" w:styleId="Akapitzlist1">
    <w:name w:val="Akapit z listą1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ahoma" w:eastAsia="Times New Roman" w:hAnsi="Tahoma" w:cs="Tahoma"/>
      <w:b/>
      <w:i w:val="0"/>
      <w:sz w:val="20"/>
      <w:szCs w:val="20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color w:val="000000"/>
    </w:rPr>
  </w:style>
  <w:style w:type="character" w:customStyle="1" w:styleId="WW8Num3z5">
    <w:name w:val="WW8Num3z5"/>
    <w:rPr>
      <w:i w:val="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5z0">
    <w:name w:val="WW8Num5z0"/>
    <w:rPr>
      <w:color w:val="000000"/>
    </w:rPr>
  </w:style>
  <w:style w:type="character" w:customStyle="1" w:styleId="WW8Num7z0">
    <w:name w:val="WW8Num7z0"/>
    <w:rPr>
      <w:color w:val="000000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9z2">
    <w:name w:val="WW8Num9z2"/>
    <w:rPr>
      <w:rFonts w:ascii="Symbol" w:hAnsi="Symbol"/>
      <w:b w:val="0"/>
      <w:i w:val="0"/>
      <w:color w:val="00000A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ahoma" w:hAnsi="Tahoma"/>
      <w:b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cs="Times New Roman"/>
      <w:color w:val="00000A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/>
      <w:b w:val="0"/>
      <w:i w:val="0"/>
      <w:color w:val="00000A"/>
    </w:rPr>
  </w:style>
  <w:style w:type="character" w:customStyle="1" w:styleId="WW8Num14z1">
    <w:name w:val="WW8Num14z1"/>
    <w:rPr>
      <w:b w:val="0"/>
      <w:i w:val="0"/>
      <w:color w:val="00000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ahoma" w:hAnsi="Tahoma" w:cs="Tahoma"/>
      <w:i w:val="0"/>
      <w:sz w:val="20"/>
      <w:szCs w:val="20"/>
    </w:rPr>
  </w:style>
  <w:style w:type="character" w:customStyle="1" w:styleId="WW8Num15z2">
    <w:name w:val="WW8Num15z2"/>
    <w:rPr>
      <w:i w:val="0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rFonts w:ascii="Arial" w:hAnsi="Arial" w:cs="Arial"/>
      <w:color w:val="000000"/>
      <w:w w:val="101"/>
      <w:sz w:val="22"/>
      <w:szCs w:val="22"/>
    </w:rPr>
  </w:style>
  <w:style w:type="character" w:customStyle="1" w:styleId="WW8Num21z0">
    <w:name w:val="WW8Num21z0"/>
    <w:rPr>
      <w:rFonts w:ascii="Symbol" w:hAnsi="Symbol"/>
      <w:b w:val="0"/>
      <w:i w:val="0"/>
      <w:color w:val="00000A"/>
    </w:rPr>
  </w:style>
  <w:style w:type="character" w:customStyle="1" w:styleId="WW8Num21z1">
    <w:name w:val="WW8Num21z1"/>
    <w:rPr>
      <w:b w:val="0"/>
      <w:i w:val="0"/>
      <w:color w:val="00000A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</w:rPr>
  </w:style>
  <w:style w:type="character" w:customStyle="1" w:styleId="WW8Num27z1">
    <w:name w:val="WW8Num27z1"/>
    <w:rPr>
      <w:rFonts w:ascii="Tahoma" w:hAnsi="Tahoma" w:cs="Tahoma"/>
      <w:b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rFonts w:ascii="Symbol" w:hAnsi="Symbol"/>
      <w:b w:val="0"/>
      <w:i w:val="0"/>
      <w:color w:val="00000A"/>
    </w:rPr>
  </w:style>
  <w:style w:type="character" w:customStyle="1" w:styleId="WW8Num29z1">
    <w:name w:val="WW8Num29z1"/>
    <w:rPr>
      <w:b w:val="0"/>
      <w:i w:val="0"/>
      <w:color w:val="00000A"/>
    </w:rPr>
  </w:style>
  <w:style w:type="character" w:customStyle="1" w:styleId="WW8Num29z3">
    <w:name w:val="WW8Num29z3"/>
    <w:rPr>
      <w:rFonts w:ascii="Tahoma" w:hAnsi="Tahoma"/>
      <w:b w:val="0"/>
      <w:i w:val="0"/>
      <w:color w:val="00000A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/>
    </w:rPr>
  </w:style>
  <w:style w:type="character" w:customStyle="1" w:styleId="WW8Num29z6">
    <w:name w:val="WW8Num29z6"/>
    <w:rPr>
      <w:rFonts w:ascii="Symbol" w:hAnsi="Symbol"/>
    </w:rPr>
  </w:style>
  <w:style w:type="character" w:customStyle="1" w:styleId="WW8Num30z0">
    <w:name w:val="WW8Num30z0"/>
    <w:rPr>
      <w:rFonts w:ascii="Arial" w:hAnsi="Arial" w:cs="Arial"/>
      <w:color w:val="000000"/>
      <w:w w:val="101"/>
      <w:sz w:val="22"/>
      <w:szCs w:val="22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  <w:i w:val="0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ahoma"/>
      <w:i w:val="0"/>
      <w:sz w:val="20"/>
      <w:szCs w:val="20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Arial"/>
      <w:color w:val="000000"/>
      <w:w w:val="101"/>
      <w:sz w:val="22"/>
      <w:szCs w:val="22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link w:val="AkapitzlistZnak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customStyle="1" w:styleId="pkt">
    <w:name w:val="pkt"/>
    <w:basedOn w:val="Standard"/>
    <w:qFormat/>
    <w:pPr>
      <w:spacing w:before="60" w:after="60"/>
      <w:ind w:left="851" w:hanging="295"/>
      <w:jc w:val="both"/>
    </w:pPr>
    <w:rPr>
      <w:rFonts w:cs="Times New Roman"/>
      <w:lang w:bidi="ar-SA"/>
    </w:rPr>
  </w:style>
  <w:style w:type="paragraph" w:styleId="Bezodstpw">
    <w:name w:val="No Spacing"/>
    <w:basedOn w:val="Standard"/>
    <w:uiPriority w:val="1"/>
    <w:qFormat/>
    <w:rPr>
      <w:rFonts w:cs="Times New Roman"/>
      <w:sz w:val="20"/>
      <w:szCs w:val="20"/>
      <w:lang w:bidi="ar-SA"/>
    </w:rPr>
  </w:style>
  <w:style w:type="numbering" w:customStyle="1" w:styleId="WWNum48">
    <w:name w:val="WWNum48"/>
    <w:basedOn w:val="Bezlisty"/>
    <w:pPr>
      <w:numPr>
        <w:numId w:val="1"/>
      </w:numPr>
    </w:pPr>
  </w:style>
  <w:style w:type="numbering" w:customStyle="1" w:styleId="WWNum69">
    <w:name w:val="WWNum6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66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C232BC"/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6C3A26"/>
    <w:rPr>
      <w:szCs w:val="21"/>
    </w:rPr>
  </w:style>
  <w:style w:type="paragraph" w:styleId="Tekstprzypisudolnego">
    <w:name w:val="footnote text"/>
    <w:basedOn w:val="Standard"/>
    <w:link w:val="TekstprzypisudolnegoZnak"/>
    <w:qFormat/>
    <w:rsid w:val="005B1829"/>
    <w:rPr>
      <w:rFonts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1829"/>
    <w:rPr>
      <w:rFonts w:cs="Times New Roman"/>
      <w:sz w:val="20"/>
      <w:szCs w:val="20"/>
      <w:lang w:eastAsia="pl-PL" w:bidi="ar-SA"/>
    </w:rPr>
  </w:style>
  <w:style w:type="paragraph" w:customStyle="1" w:styleId="Akapitzlist2">
    <w:name w:val="Akapit z listą2"/>
    <w:basedOn w:val="Normalny"/>
    <w:uiPriority w:val="99"/>
    <w:qFormat/>
    <w:rsid w:val="005B1829"/>
    <w:pPr>
      <w:widowControl/>
      <w:overflowPunct w:val="0"/>
      <w:autoSpaceDN/>
      <w:ind w:left="720"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qFormat/>
    <w:rsid w:val="005B1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4886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Malisz</dc:creator>
  <cp:lastModifiedBy>Anna</cp:lastModifiedBy>
  <cp:revision>29</cp:revision>
  <cp:lastPrinted>1900-12-31T23:00:00Z</cp:lastPrinted>
  <dcterms:created xsi:type="dcterms:W3CDTF">2017-03-02T17:49:00Z</dcterms:created>
  <dcterms:modified xsi:type="dcterms:W3CDTF">2019-02-17T16:56:00Z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